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C76" w:rsidRDefault="00DD3C76" w:rsidP="008D4DBB">
      <w:pPr>
        <w:pStyle w:val="a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2805" cy="8388985"/>
            <wp:effectExtent l="19050" t="0" r="0" b="0"/>
            <wp:docPr id="1" name="Рисунок 1" descr="C:\Users\Учитель\Downloads\7.2 руск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7.2 руск_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38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3C76" w:rsidRDefault="00DD3C76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8D4DBB" w:rsidRPr="008D4DBB" w:rsidRDefault="008D4DBB" w:rsidP="008D4DBB">
      <w:pPr>
        <w:pStyle w:val="af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A0F28" w:rsidRDefault="00BA0F28" w:rsidP="00BA0F28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  <w:r>
        <w:t>Адаптированная рабочая програм</w:t>
      </w:r>
      <w:r w:rsidR="00F10229">
        <w:t>ма по русскому языку</w:t>
      </w:r>
      <w:r>
        <w:t xml:space="preserve">   для обучающихся с ЗПР разработана в соответствии с требованиями: </w:t>
      </w:r>
    </w:p>
    <w:p w:rsidR="00BA0F28" w:rsidRDefault="00BA0F28" w:rsidP="00BA0F28">
      <w:pPr>
        <w:autoSpaceDE w:val="0"/>
        <w:autoSpaceDN w:val="0"/>
        <w:adjustRightInd w:val="0"/>
        <w:jc w:val="both"/>
        <w:textAlignment w:val="center"/>
        <w:rPr>
          <w:rFonts w:eastAsiaTheme="minorHAnsi"/>
          <w:lang w:eastAsia="en-US"/>
        </w:rPr>
      </w:pPr>
    </w:p>
    <w:p w:rsidR="00EA39B7" w:rsidRPr="00EA39B7" w:rsidRDefault="00EA39B7" w:rsidP="00EA39B7">
      <w:pPr>
        <w:pStyle w:val="3"/>
        <w:numPr>
          <w:ilvl w:val="0"/>
          <w:numId w:val="16"/>
        </w:numPr>
        <w:ind w:left="502"/>
        <w:jc w:val="both"/>
        <w:textAlignment w:val="auto"/>
        <w:rPr>
          <w:rFonts w:eastAsiaTheme="minorHAnsi"/>
          <w:b w:val="0"/>
          <w:sz w:val="24"/>
          <w:szCs w:val="24"/>
          <w:lang w:val="ru-RU"/>
        </w:rPr>
      </w:pPr>
      <w:r w:rsidRPr="00EA39B7">
        <w:rPr>
          <w:rFonts w:eastAsiaTheme="minorHAnsi"/>
          <w:b w:val="0"/>
          <w:sz w:val="24"/>
          <w:szCs w:val="24"/>
          <w:lang w:val="ru-RU"/>
        </w:rPr>
        <w:t>Федерального закона от 29 декабря 2012 года № 273-ФЗ «Об образовании в Российской Федерации»;</w:t>
      </w:r>
    </w:p>
    <w:p w:rsidR="00EA39B7" w:rsidRPr="00EA39B7" w:rsidRDefault="00EA39B7" w:rsidP="00EA39B7">
      <w:pPr>
        <w:pStyle w:val="3"/>
        <w:numPr>
          <w:ilvl w:val="0"/>
          <w:numId w:val="16"/>
        </w:numPr>
        <w:spacing w:before="0"/>
        <w:ind w:left="502"/>
        <w:jc w:val="both"/>
        <w:textAlignment w:val="auto"/>
        <w:rPr>
          <w:rFonts w:eastAsiaTheme="minorHAnsi"/>
          <w:b w:val="0"/>
          <w:sz w:val="24"/>
          <w:szCs w:val="24"/>
          <w:lang w:val="ru-RU"/>
        </w:rPr>
      </w:pPr>
      <w:r w:rsidRPr="00EA39B7">
        <w:rPr>
          <w:rFonts w:eastAsiaTheme="minorHAnsi"/>
          <w:b w:val="0"/>
          <w:sz w:val="24"/>
          <w:szCs w:val="24"/>
          <w:lang w:val="ru-RU"/>
        </w:rPr>
        <w:t>ФГОС НОО обучающихся с ОВЗ (приказ Минобрнауки России от 19 декабря 2014 г. № 1598,</w:t>
      </w:r>
    </w:p>
    <w:p w:rsidR="00EA39B7" w:rsidRPr="00EA39B7" w:rsidRDefault="00E637F4" w:rsidP="00EA39B7">
      <w:pPr>
        <w:pStyle w:val="af3"/>
        <w:numPr>
          <w:ilvl w:val="0"/>
          <w:numId w:val="16"/>
        </w:numPr>
        <w:shd w:val="clear" w:color="auto" w:fill="FFFFFF"/>
        <w:spacing w:after="0"/>
        <w:ind w:left="502"/>
        <w:textAlignment w:val="baseline"/>
        <w:rPr>
          <w:rFonts w:ascii="inherit" w:hAnsi="inherit" w:cs="Arial"/>
          <w:sz w:val="23"/>
          <w:szCs w:val="23"/>
        </w:rPr>
      </w:pPr>
      <w:hyperlink r:id="rId9" w:history="1"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Примерн</w:t>
        </w:r>
        <w:r w:rsidR="00EA39B7" w:rsidRPr="00EA39B7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адаптированн</w:t>
        </w:r>
        <w:r w:rsidR="00EA39B7" w:rsidRPr="00EA39B7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основн</w:t>
        </w:r>
        <w:r w:rsidR="00EA39B7" w:rsidRPr="00EA39B7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общеобразовательн</w:t>
        </w:r>
        <w:r w:rsidR="00EA39B7" w:rsidRPr="00EA39B7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ой 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 программ</w:t>
        </w:r>
        <w:r w:rsidR="00EA39B7" w:rsidRPr="00EA39B7">
          <w:rPr>
            <w:rStyle w:val="af6"/>
            <w:rFonts w:cs="Arial"/>
            <w:color w:val="auto"/>
            <w:sz w:val="23"/>
            <w:szCs w:val="23"/>
            <w:u w:val="none"/>
            <w:bdr w:val="none" w:sz="0" w:space="0" w:color="auto" w:frame="1"/>
          </w:rPr>
          <w:t xml:space="preserve">ы 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начального общего образования</w:t>
        </w:r>
        <w:r w:rsidR="00EA39B7" w:rsidRPr="00EA39B7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EA39B7" w:rsidRPr="00EA39B7">
          <w:rPr>
            <w:rStyle w:val="af7"/>
            <w:rFonts w:ascii="inherit" w:hAnsi="inherit" w:cs="Arial"/>
            <w:sz w:val="23"/>
            <w:szCs w:val="23"/>
            <w:bdr w:val="none" w:sz="0" w:space="0" w:color="auto" w:frame="1"/>
          </w:rPr>
          <w:t>обучающихся с задержкой психического развития</w:t>
        </w:r>
        <w:r w:rsidR="00EA39B7" w:rsidRPr="00EA39B7">
          <w:rPr>
            <w:rStyle w:val="apple-converted-space"/>
            <w:rFonts w:ascii="inherit" w:hAnsi="inherit" w:cs="Arial"/>
            <w:sz w:val="23"/>
            <w:szCs w:val="23"/>
            <w:bdr w:val="none" w:sz="0" w:space="0" w:color="auto" w:frame="1"/>
          </w:rPr>
          <w:t> </w:t>
        </w:r>
        <w:r w:rsidR="00EA39B7" w:rsidRPr="00EA39B7">
          <w:rPr>
            <w:rStyle w:val="af6"/>
            <w:rFonts w:ascii="inherit" w:hAnsi="inherit" w:cs="Arial"/>
            <w:color w:val="auto"/>
            <w:sz w:val="23"/>
            <w:szCs w:val="23"/>
            <w:u w:val="none"/>
            <w:bdr w:val="none" w:sz="0" w:space="0" w:color="auto" w:frame="1"/>
          </w:rPr>
          <w:t>(одобрена решением федерального учебно-методического объединения по общему образованию (протокол  от 22 декабря  2015 г. № 4/15))</w:t>
        </w:r>
      </w:hyperlink>
    </w:p>
    <w:p w:rsidR="00EA39B7" w:rsidRPr="00EA39B7" w:rsidRDefault="00EA39B7" w:rsidP="00EA39B7">
      <w:pPr>
        <w:pStyle w:val="3"/>
        <w:numPr>
          <w:ilvl w:val="0"/>
          <w:numId w:val="16"/>
        </w:numPr>
        <w:spacing w:before="0"/>
        <w:ind w:left="502"/>
        <w:jc w:val="both"/>
        <w:textAlignment w:val="auto"/>
        <w:rPr>
          <w:rFonts w:ascii="Times New Roman" w:hAnsi="Times New Roman"/>
          <w:b w:val="0"/>
          <w:sz w:val="24"/>
          <w:szCs w:val="24"/>
          <w:lang w:val="ru-RU"/>
        </w:rPr>
      </w:pPr>
      <w:r w:rsidRPr="00EA39B7">
        <w:rPr>
          <w:b w:val="0"/>
          <w:sz w:val="24"/>
          <w:szCs w:val="24"/>
          <w:lang w:val="ru-RU"/>
        </w:rPr>
        <w:t>Положения о рабочей программе педагога МОУ «Вохомская СОШ».</w:t>
      </w:r>
    </w:p>
    <w:p w:rsidR="00BA0F28" w:rsidRPr="00EA39B7" w:rsidRDefault="00BA0F28" w:rsidP="00BA0F28">
      <w:pPr>
        <w:pStyle w:val="3"/>
        <w:spacing w:before="0"/>
        <w:jc w:val="both"/>
        <w:rPr>
          <w:b w:val="0"/>
          <w:sz w:val="24"/>
          <w:szCs w:val="24"/>
          <w:lang w:val="ru-RU"/>
        </w:rPr>
      </w:pPr>
    </w:p>
    <w:p w:rsidR="007E72A6" w:rsidRPr="008D4DBB" w:rsidRDefault="007E72A6" w:rsidP="008D4DBB">
      <w:pPr>
        <w:pStyle w:val="1"/>
        <w:shd w:val="clear" w:color="auto" w:fill="FFFFFF"/>
        <w:spacing w:before="0" w:after="0"/>
        <w:ind w:firstLine="210"/>
        <w:jc w:val="both"/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</w:pPr>
      <w:r w:rsidRPr="008D4DBB">
        <w:rPr>
          <w:rFonts w:ascii="Times New Roman" w:hAnsi="Times New Roman" w:cs="Times New Roman"/>
          <w:b w:val="0"/>
          <w:bCs w:val="0"/>
          <w:i/>
          <w:kern w:val="0"/>
          <w:sz w:val="24"/>
          <w:szCs w:val="24"/>
          <w:lang w:eastAsia="en-US"/>
        </w:rPr>
        <w:t xml:space="preserve">Программа адаптирована  для обучения детей с ЗПР  с учетом  особенностей  их психофизического  развития,  индивидуальных особенностей и при необходимости  обеспечивающая коррекцию нарушений  развития и социальную  адаптацию. Программа  построена с  учетом специфики усвоения  учебного материала детьми с ЗПР. </w:t>
      </w:r>
    </w:p>
    <w:p w:rsidR="007E72A6" w:rsidRPr="008D4DBB" w:rsidRDefault="007E72A6" w:rsidP="008D4DBB">
      <w:pPr>
        <w:pStyle w:val="3"/>
        <w:spacing w:before="0"/>
        <w:jc w:val="left"/>
        <w:rPr>
          <w:rFonts w:ascii="Times New Roman" w:hAnsi="Times New Roman"/>
          <w:sz w:val="24"/>
          <w:szCs w:val="24"/>
          <w:lang w:val="ru-RU"/>
        </w:rPr>
      </w:pPr>
    </w:p>
    <w:p w:rsidR="00D51884" w:rsidRPr="008D4DBB" w:rsidRDefault="00D51884" w:rsidP="008D4DBB">
      <w:pPr>
        <w:autoSpaceDE w:val="0"/>
        <w:autoSpaceDN w:val="0"/>
        <w:adjustRightInd w:val="0"/>
        <w:ind w:firstLine="567"/>
        <w:jc w:val="both"/>
      </w:pPr>
      <w:r w:rsidRPr="008D4DBB">
        <w:t>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</w:t>
      </w:r>
    </w:p>
    <w:p w:rsidR="00D51884" w:rsidRPr="008D4DBB" w:rsidRDefault="00D51884" w:rsidP="008D4DBB">
      <w:pPr>
        <w:widowControl w:val="0"/>
        <w:ind w:firstLine="708"/>
        <w:jc w:val="both"/>
      </w:pPr>
      <w:r w:rsidRPr="008D4DBB">
        <w:t xml:space="preserve">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D51884" w:rsidRPr="008D4DBB" w:rsidRDefault="00D51884" w:rsidP="008D4DBB">
      <w:pPr>
        <w:ind w:firstLine="708"/>
        <w:jc w:val="both"/>
      </w:pPr>
      <w:r w:rsidRPr="008D4DBB">
        <w:t>Изучение русского языка в первом классе начинается интегрированным курсом «Обучение грамоте». В обучении грамоте различаются три периода: подготовительный период,  основной  звуко-буквенный период,  заключительный период.</w:t>
      </w:r>
    </w:p>
    <w:p w:rsidR="00D51884" w:rsidRPr="008D4DBB" w:rsidRDefault="00D51884" w:rsidP="008D4DBB">
      <w:pPr>
        <w:widowControl w:val="0"/>
        <w:ind w:firstLine="708"/>
        <w:jc w:val="both"/>
      </w:pPr>
      <w:r w:rsidRPr="008D4DBB">
        <w:t>После курса «Обучение грамоте» начинается раздельное изучение русского языка и литературного чтения. Обучение русскому языку после периода обучения грамоте основывается на усвоении существенных признаков морфологических, синтаксических, словообразовательных понятий, на установлении связей между признаками понятий, на установлении связей между понятиями. В целом начальный курс русского языка представлен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когнитивно-коммуникативную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</w:t>
      </w:r>
    </w:p>
    <w:p w:rsidR="00D51884" w:rsidRPr="008D4DBB" w:rsidRDefault="00D51884" w:rsidP="008D4DBB">
      <w:pPr>
        <w:ind w:firstLine="708"/>
        <w:jc w:val="both"/>
      </w:pPr>
    </w:p>
    <w:p w:rsidR="00D51884" w:rsidRPr="008D4DBB" w:rsidRDefault="00D51884" w:rsidP="008D4DBB">
      <w:pPr>
        <w:jc w:val="both"/>
      </w:pPr>
      <w:r w:rsidRPr="008D4DBB">
        <w:lastRenderedPageBreak/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8D4DBB">
        <w:rPr>
          <w:b/>
        </w:rPr>
        <w:t>цели</w:t>
      </w:r>
      <w:r w:rsidRPr="008D4DBB">
        <w:t>:</w:t>
      </w:r>
    </w:p>
    <w:p w:rsidR="00D51884" w:rsidRPr="008D4DBB" w:rsidRDefault="00D51884" w:rsidP="008D4DBB">
      <w:pPr>
        <w:numPr>
          <w:ilvl w:val="0"/>
          <w:numId w:val="9"/>
        </w:numPr>
        <w:jc w:val="both"/>
      </w:pPr>
      <w:r w:rsidRPr="008D4DBB">
        <w:rPr>
          <w:i/>
        </w:rPr>
        <w:t>познавательная</w:t>
      </w:r>
      <w:r w:rsidRPr="008D4DBB">
        <w:t xml:space="preserve"> цель  предполагает формирование у учащихся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D51884" w:rsidRPr="008D4DBB" w:rsidRDefault="00D51884" w:rsidP="008D4DBB">
      <w:pPr>
        <w:ind w:left="720"/>
        <w:jc w:val="both"/>
      </w:pPr>
      <w:r w:rsidRPr="008D4DBB">
        <w:rPr>
          <w:vertAlign w:val="superscript"/>
        </w:rPr>
        <w:t xml:space="preserve"> </w:t>
      </w:r>
      <w:r w:rsidRPr="008D4DBB"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D51884" w:rsidRPr="008D4DBB" w:rsidRDefault="00D51884" w:rsidP="008D4DBB">
      <w:pPr>
        <w:numPr>
          <w:ilvl w:val="0"/>
          <w:numId w:val="9"/>
        </w:numPr>
        <w:jc w:val="both"/>
      </w:pPr>
      <w:r w:rsidRPr="008D4DBB">
        <w:rPr>
          <w:i/>
        </w:rPr>
        <w:t xml:space="preserve">социокультурная </w:t>
      </w:r>
      <w:r w:rsidRPr="008D4DBB">
        <w:t xml:space="preserve"> цель 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D51884" w:rsidRPr="008D4DBB" w:rsidRDefault="00D51884" w:rsidP="008D4DBB">
      <w:pPr>
        <w:ind w:left="720"/>
        <w:jc w:val="both"/>
      </w:pPr>
      <w:r w:rsidRPr="008D4DBB">
        <w:t>обеспечение условий для становления ребёнка как субъекта учебной деятельности.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ind w:firstLine="708"/>
        <w:jc w:val="both"/>
      </w:pPr>
      <w:r w:rsidRPr="008D4DBB"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D51884" w:rsidRPr="008D4DBB" w:rsidRDefault="00D51884" w:rsidP="008D4DBB">
      <w:pPr>
        <w:ind w:firstLine="708"/>
        <w:jc w:val="both"/>
      </w:pPr>
      <w:r w:rsidRPr="008D4DBB">
        <w:t>Исходя из этого, назначение предмета «Русский язык» в начальной школе состоит в том, чтобы заложить основу формирования функционально грамотной личности, обеспечить языковое и речевое развитие ребёнка, помочь ему осознать себя носителем языка.</w:t>
      </w:r>
    </w:p>
    <w:p w:rsidR="00D51884" w:rsidRPr="008D4DBB" w:rsidRDefault="00E57D3B" w:rsidP="008D4DBB">
      <w:pPr>
        <w:ind w:firstLine="708"/>
        <w:jc w:val="both"/>
      </w:pPr>
      <w:r>
        <w:t>Овладение учебным предметом «Русский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сформированностью основных мыслительных операций и знаково- символической (замещающей) функции мышления.</w:t>
      </w:r>
    </w:p>
    <w:p w:rsidR="00D51884" w:rsidRPr="008D4DBB" w:rsidRDefault="00D51884" w:rsidP="008D4DBB">
      <w:pPr>
        <w:ind w:firstLine="567"/>
        <w:jc w:val="both"/>
      </w:pPr>
      <w:r w:rsidRPr="008D4DBB">
        <w:t xml:space="preserve">Для достижения поставленных целей изучения русского языка в начальной школе необходимо решение следующих практических  </w:t>
      </w:r>
      <w:r w:rsidRPr="008D4DBB">
        <w:rPr>
          <w:b/>
        </w:rPr>
        <w:t>задач</w:t>
      </w:r>
      <w:r w:rsidRPr="008D4DBB">
        <w:t>: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>освоение  первоначальных знаний о лексике, фонетике, грамматике русского языка;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овладение  способами  орфографического  действия;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rPr>
          <w:vertAlign w:val="superscript"/>
        </w:rPr>
        <w:t xml:space="preserve"> </w:t>
      </w:r>
      <w:r w:rsidRPr="008D4DBB"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D51884" w:rsidRPr="008D4DBB" w:rsidRDefault="00D51884" w:rsidP="008D4DBB">
      <w:pPr>
        <w:numPr>
          <w:ilvl w:val="0"/>
          <w:numId w:val="8"/>
        </w:numPr>
        <w:jc w:val="both"/>
      </w:pPr>
      <w:r w:rsidRPr="008D4DBB">
        <w:t xml:space="preserve"> формирование  учебной  деятельности  учащихся; </w:t>
      </w:r>
    </w:p>
    <w:p w:rsidR="00D51884" w:rsidRPr="008D4DBB" w:rsidRDefault="00D51884" w:rsidP="008D4D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формирование умений работать сразу с несколькими источниками информации, включая    словари разного типа ( орфоэпического, обратного ( он включен в корпус УМК)). </w:t>
      </w:r>
    </w:p>
    <w:p w:rsidR="007E72A6" w:rsidRDefault="00D51884" w:rsidP="008D4DBB">
      <w:pPr>
        <w:pStyle w:val="af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усиленное  формирование фонематического слуха на прот</w:t>
      </w:r>
      <w:r w:rsidR="002B46DC">
        <w:rPr>
          <w:rFonts w:ascii="Times New Roman" w:hAnsi="Times New Roman" w:cs="Times New Roman"/>
          <w:iCs/>
          <w:sz w:val="24"/>
          <w:szCs w:val="24"/>
        </w:rPr>
        <w:t>яжении первых двух лет обучения</w:t>
      </w:r>
    </w:p>
    <w:p w:rsidR="00E257D6" w:rsidRDefault="00E257D6" w:rsidP="002B46DC">
      <w:pPr>
        <w:pStyle w:val="af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D24A58" w:rsidRDefault="00D24A58" w:rsidP="00D24A58">
      <w:pPr>
        <w:pStyle w:val="af3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Коррекционные задачи:</w:t>
      </w:r>
    </w:p>
    <w:p w:rsidR="009B1413" w:rsidRPr="009B1413" w:rsidRDefault="009B1413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1413">
        <w:rPr>
          <w:rFonts w:ascii="Times New Roman" w:hAnsi="Times New Roman" w:cs="Times New Roman"/>
          <w:sz w:val="24"/>
          <w:szCs w:val="24"/>
        </w:rPr>
        <w:lastRenderedPageBreak/>
        <w:t>обеспечение  возможности овладения базовым содержанием обучения;</w:t>
      </w:r>
    </w:p>
    <w:p w:rsidR="00D24A58" w:rsidRDefault="00D24A58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эмоционально-личностной сферы и коррекция ее недостатков; </w:t>
      </w:r>
    </w:p>
    <w:p w:rsidR="00D24A58" w:rsidRDefault="00D24A58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познавательной деятельности и целенаправленное формирование высших психических функций; развитие зрительно-моторной координации;</w:t>
      </w:r>
    </w:p>
    <w:p w:rsidR="00D24A58" w:rsidRDefault="00D24A58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произвольной регуляции деятельности и поведения; оррекция нарушений устной и письменной речи; </w:t>
      </w:r>
    </w:p>
    <w:p w:rsidR="00D24A58" w:rsidRDefault="00D24A58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ребенку успеха в различных видах деятельности с целью предупреждения негативного отношения к учёбе, ситуации школьного обучения в целом, повышения мотивации к школьному обучению</w:t>
      </w:r>
    </w:p>
    <w:p w:rsidR="00D24A58" w:rsidRDefault="00D24A58" w:rsidP="00D24A58">
      <w:pPr>
        <w:pStyle w:val="af3"/>
        <w:numPr>
          <w:ilvl w:val="0"/>
          <w:numId w:val="20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интереса к предмету, преодолевая специфичную для обучающихся с ЗПР низкую познавательную активность.</w:t>
      </w:r>
    </w:p>
    <w:p w:rsidR="0002250A" w:rsidRPr="00D96317" w:rsidRDefault="0002250A" w:rsidP="008D4DBB">
      <w:pPr>
        <w:pStyle w:val="Zag1"/>
        <w:tabs>
          <w:tab w:val="left" w:leader="dot" w:pos="624"/>
        </w:tabs>
        <w:spacing w:after="0" w:line="240" w:lineRule="auto"/>
        <w:ind w:firstLine="0"/>
        <w:rPr>
          <w:color w:val="auto"/>
          <w:sz w:val="24"/>
          <w:lang w:val="ru-RU"/>
        </w:rPr>
      </w:pPr>
      <w:r w:rsidRPr="00D96317">
        <w:rPr>
          <w:rStyle w:val="Zag11"/>
          <w:rFonts w:eastAsia="@Arial Unicode MS"/>
          <w:color w:val="auto"/>
          <w:sz w:val="24"/>
          <w:lang w:val="ru-RU"/>
        </w:rPr>
        <w:t>Планируемые результаты</w:t>
      </w:r>
    </w:p>
    <w:p w:rsidR="00D51884" w:rsidRPr="00D96317" w:rsidRDefault="00D51884" w:rsidP="008D4DBB">
      <w:pPr>
        <w:jc w:val="both"/>
      </w:pPr>
      <w:bookmarkStart w:id="0" w:name="_Toc288394084"/>
      <w:bookmarkStart w:id="1" w:name="_Toc288410551"/>
      <w:bookmarkStart w:id="2" w:name="_Toc288410680"/>
      <w:bookmarkStart w:id="3" w:name="_Toc418108322"/>
      <w:r w:rsidRPr="00D96317">
        <w:rPr>
          <w:b/>
        </w:rPr>
        <w:t xml:space="preserve">Личностные, метапредметные и предметные </w:t>
      </w:r>
      <w:r w:rsidRPr="00D96317">
        <w:t xml:space="preserve"> </w:t>
      </w:r>
      <w:r w:rsidRPr="00D96317">
        <w:rPr>
          <w:b/>
        </w:rPr>
        <w:t xml:space="preserve">результаты изучения учебного предмета: </w:t>
      </w:r>
    </w:p>
    <w:p w:rsidR="00D51884" w:rsidRPr="00D96317" w:rsidRDefault="00D51884" w:rsidP="008D4DBB">
      <w:pPr>
        <w:autoSpaceDE w:val="0"/>
        <w:autoSpaceDN w:val="0"/>
        <w:adjustRightInd w:val="0"/>
        <w:jc w:val="both"/>
        <w:rPr>
          <w:iCs/>
        </w:rPr>
      </w:pPr>
    </w:p>
    <w:p w:rsidR="00D51884" w:rsidRPr="008D4DBB" w:rsidRDefault="00D51884" w:rsidP="008D4DBB">
      <w:pPr>
        <w:autoSpaceDE w:val="0"/>
        <w:autoSpaceDN w:val="0"/>
        <w:adjustRightInd w:val="0"/>
        <w:jc w:val="both"/>
        <w:rPr>
          <w:iCs/>
        </w:rPr>
      </w:pPr>
      <w:r w:rsidRPr="008D4DBB">
        <w:rPr>
          <w:b/>
          <w:iCs/>
        </w:rPr>
        <w:t>Личностными</w:t>
      </w:r>
      <w:r w:rsidRPr="008D4DBB">
        <w:rPr>
          <w:iCs/>
        </w:rPr>
        <w:t xml:space="preserve"> результатами изучения русского языка в начальной школе являются: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осознание языка как основного средства человеческого общения;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восприятие русского языка как явление национальной культуры;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способность к самооценке на основе наблюдения за собственной речью; 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>способность к итоговому и пооперационному самоконтролю;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4DBB">
        <w:rPr>
          <w:rFonts w:ascii="Times New Roman" w:hAnsi="Times New Roman" w:cs="Times New Roman"/>
          <w:iCs/>
          <w:sz w:val="24"/>
          <w:szCs w:val="24"/>
        </w:rPr>
        <w:t xml:space="preserve">овладение словами речевого этикета.  </w:t>
      </w:r>
    </w:p>
    <w:p w:rsidR="00D51884" w:rsidRPr="008D4DBB" w:rsidRDefault="00D51884" w:rsidP="008D4DBB">
      <w:pPr>
        <w:pStyle w:val="af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области познавательных УУД (общеучебных) :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ориентироваться в текущей  учебной книге и в других книгах комплекта; в корпусе учебных словарей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уметь находить нужную информацию и использовать ее в разных учебных целях;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работать с разными  видами информации (представленными в текстовой форме, в виде таблиц, правил, моделей и схем, дидактических иллюстраций);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 работать с учебным текстом: выделять информацию, заданную аспектом, менять аспект рассмотрения в зависимости от учебной задачи;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области коммуникативных УУД: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 xml:space="preserve">В  рамках инициативного сотрудничества: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освоить разные формы учебной кооперации</w:t>
      </w:r>
      <w:r w:rsidRPr="008D4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DBB">
        <w:rPr>
          <w:rFonts w:ascii="Times New Roman" w:hAnsi="Times New Roman" w:cs="Times New Roman"/>
          <w:sz w:val="24"/>
          <w:szCs w:val="24"/>
        </w:rPr>
        <w:t>(работа вдвоем, в малой группе, в большой группе) и разные социальные роли</w:t>
      </w:r>
      <w:r w:rsidRPr="008D4DB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D4DBB">
        <w:rPr>
          <w:rFonts w:ascii="Times New Roman" w:hAnsi="Times New Roman" w:cs="Times New Roman"/>
          <w:sz w:val="24"/>
          <w:szCs w:val="24"/>
        </w:rPr>
        <w:t xml:space="preserve">(ведущего и исполнителя); </w:t>
      </w:r>
    </w:p>
    <w:p w:rsidR="00D51884" w:rsidRPr="008D4DBB" w:rsidRDefault="00D51884" w:rsidP="008D4DBB">
      <w:pPr>
        <w:jc w:val="both"/>
        <w:rPr>
          <w:u w:val="single"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 рамках коммуникации  как взаимодействия:</w:t>
      </w:r>
      <w:r w:rsidRPr="008D4DBB">
        <w:rPr>
          <w:b/>
          <w:i/>
        </w:rPr>
        <w:t xml:space="preserve">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понимать основание  разницы  заявленных точек зрения, позиций и уметь мотивированно и корректно присоединяться к одной из них или аргументировано  высказывать собственную точку зрения; уметь корректно критиковать альтернативную позицию; 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>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D51884" w:rsidRPr="008D4DBB" w:rsidRDefault="00D51884" w:rsidP="008D4DBB">
      <w:pPr>
        <w:jc w:val="both"/>
        <w:rPr>
          <w:i/>
        </w:rPr>
      </w:pP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lastRenderedPageBreak/>
        <w:t xml:space="preserve">В области регулятивных УУД </w:t>
      </w:r>
    </w:p>
    <w:p w:rsidR="00D51884" w:rsidRPr="008D4DBB" w:rsidRDefault="00D51884" w:rsidP="008D4DBB">
      <w:pPr>
        <w:jc w:val="both"/>
        <w:rPr>
          <w:b/>
        </w:rPr>
      </w:pPr>
      <w:r w:rsidRPr="008D4DBB">
        <w:rPr>
          <w:b/>
        </w:rPr>
        <w:t>Выпускник научится:</w:t>
      </w:r>
    </w:p>
    <w:p w:rsidR="00D51884" w:rsidRPr="008D4DBB" w:rsidRDefault="00D51884" w:rsidP="008D4DBB">
      <w:pPr>
        <w:pStyle w:val="af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DBB">
        <w:rPr>
          <w:rFonts w:ascii="Times New Roman" w:hAnsi="Times New Roman" w:cs="Times New Roman"/>
          <w:sz w:val="24"/>
          <w:szCs w:val="24"/>
        </w:rPr>
        <w:t xml:space="preserve">осуществлять самоконтроль и контроль хода выполнения работы и полученного результата. </w:t>
      </w:r>
    </w:p>
    <w:p w:rsidR="00D51884" w:rsidRPr="008D4DBB" w:rsidRDefault="00D51884" w:rsidP="008D4DBB">
      <w:pPr>
        <w:shd w:val="clear" w:color="auto" w:fill="FFFFFF"/>
        <w:tabs>
          <w:tab w:val="left" w:pos="9900"/>
        </w:tabs>
        <w:jc w:val="both"/>
      </w:pPr>
    </w:p>
    <w:p w:rsidR="00D51884" w:rsidRPr="008D4DBB" w:rsidRDefault="00D51884" w:rsidP="008D4DBB">
      <w:pPr>
        <w:shd w:val="clear" w:color="auto" w:fill="FFFFFF"/>
        <w:tabs>
          <w:tab w:val="left" w:pos="9900"/>
        </w:tabs>
        <w:jc w:val="both"/>
      </w:pPr>
      <w:r w:rsidRPr="008D4DBB">
        <w:rPr>
          <w:spacing w:val="2"/>
        </w:rPr>
        <w:t>К концу обучения в начальной школе будет обеспечена го</w:t>
      </w:r>
      <w:r w:rsidRPr="008D4DBB">
        <w:rPr>
          <w:spacing w:val="2"/>
        </w:rPr>
        <w:softHyphen/>
        <w:t xml:space="preserve">товность обучающихся к дальнейшему образованию, достигнут </w:t>
      </w:r>
      <w:r w:rsidRPr="008D4DBB">
        <w:rPr>
          <w:spacing w:val="3"/>
        </w:rPr>
        <w:t>необходимый уровень их лингвистического образования и рече</w:t>
      </w:r>
      <w:r w:rsidRPr="008D4DBB">
        <w:rPr>
          <w:spacing w:val="3"/>
        </w:rPr>
        <w:softHyphen/>
      </w:r>
      <w:r w:rsidRPr="008D4DBB">
        <w:rPr>
          <w:spacing w:val="5"/>
        </w:rPr>
        <w:t>вого развития, которое включает:</w:t>
      </w:r>
    </w:p>
    <w:p w:rsidR="00D51884" w:rsidRPr="008D4DBB" w:rsidRDefault="00D51884" w:rsidP="008D4DBB">
      <w:pPr>
        <w:shd w:val="clear" w:color="auto" w:fill="FFFFFF"/>
        <w:tabs>
          <w:tab w:val="left" w:pos="9900"/>
        </w:tabs>
        <w:ind w:right="19" w:firstLine="5"/>
        <w:jc w:val="both"/>
      </w:pPr>
      <w:r w:rsidRPr="008D4DBB">
        <w:t>- достаточный уровень знаний о системе и структуре русско</w:t>
      </w:r>
      <w:r w:rsidRPr="008D4DBB">
        <w:softHyphen/>
      </w:r>
      <w:r w:rsidRPr="008D4DBB">
        <w:rPr>
          <w:spacing w:val="-3"/>
        </w:rPr>
        <w:t>го языка, умения использовать знания в стандартных и нестандарт</w:t>
      </w:r>
      <w:r w:rsidRPr="008D4DBB">
        <w:rPr>
          <w:spacing w:val="-3"/>
        </w:rPr>
        <w:softHyphen/>
      </w:r>
      <w:r w:rsidRPr="008D4DBB">
        <w:rPr>
          <w:spacing w:val="-2"/>
        </w:rPr>
        <w:t>ных учебных ситуациях; умения осуществлять поиск в разных ис</w:t>
      </w:r>
      <w:r w:rsidRPr="008D4DBB">
        <w:rPr>
          <w:spacing w:val="-2"/>
        </w:rPr>
        <w:softHyphen/>
      </w:r>
      <w:r w:rsidRPr="008D4DBB">
        <w:rPr>
          <w:spacing w:val="-1"/>
        </w:rPr>
        <w:t>точниках (учебник, объяснение учителя, дополнительная литерату</w:t>
      </w:r>
      <w:r w:rsidRPr="008D4DBB">
        <w:rPr>
          <w:spacing w:val="-1"/>
        </w:rPr>
        <w:softHyphen/>
      </w:r>
      <w:r w:rsidRPr="008D4DBB">
        <w:rPr>
          <w:spacing w:val="4"/>
        </w:rPr>
        <w:t>ра) необходимой информации, анализировать и обобщать ее;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2"/>
        </w:rPr>
        <w:t>умения участвовать в диалоге, строить беседу с учетом си</w:t>
      </w:r>
      <w:r w:rsidRPr="008D4DBB">
        <w:rPr>
          <w:spacing w:val="2"/>
        </w:rPr>
        <w:softHyphen/>
      </w:r>
      <w:r w:rsidRPr="008D4DBB">
        <w:rPr>
          <w:spacing w:val="11"/>
        </w:rPr>
        <w:t>туации общения при соблюдении норм речевого этикета, со</w:t>
      </w:r>
      <w:r w:rsidRPr="008D4DBB">
        <w:rPr>
          <w:spacing w:val="11"/>
        </w:rPr>
        <w:softHyphen/>
      </w:r>
      <w:r w:rsidRPr="008D4DBB">
        <w:rPr>
          <w:spacing w:val="6"/>
        </w:rPr>
        <w:t>ставлять несложные устные монологические высказывания, со</w:t>
      </w:r>
      <w:r w:rsidRPr="008D4DBB">
        <w:rPr>
          <w:spacing w:val="6"/>
        </w:rPr>
        <w:softHyphen/>
      </w:r>
      <w:r w:rsidRPr="008D4DBB">
        <w:rPr>
          <w:spacing w:val="3"/>
        </w:rPr>
        <w:t>ставлять несложные письменные тексты;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13"/>
        </w:rPr>
        <w:t xml:space="preserve">умения писать в соответствии с орфографическими и </w:t>
      </w:r>
      <w:r w:rsidRPr="008D4DBB">
        <w:rPr>
          <w:spacing w:val="4"/>
        </w:rPr>
        <w:t>пунктуационными правилами, анализировать прочитанный учеб</w:t>
      </w:r>
      <w:r w:rsidRPr="008D4DBB">
        <w:rPr>
          <w:spacing w:val="4"/>
        </w:rPr>
        <w:softHyphen/>
      </w:r>
      <w:r w:rsidRPr="008D4DBB">
        <w:rPr>
          <w:spacing w:val="7"/>
        </w:rPr>
        <w:t>ный текст, пользоваться словарями и справочными источника</w:t>
      </w:r>
      <w:r w:rsidRPr="008D4DBB">
        <w:rPr>
          <w:spacing w:val="7"/>
        </w:rPr>
        <w:softHyphen/>
      </w:r>
      <w:r w:rsidRPr="008D4DBB">
        <w:rPr>
          <w:spacing w:val="6"/>
        </w:rPr>
        <w:t>ми, предназначенными для детей этого возраста;</w:t>
      </w:r>
    </w:p>
    <w:p w:rsidR="00D51884" w:rsidRPr="008D4DBB" w:rsidRDefault="00D51884" w:rsidP="008D4DBB">
      <w:pPr>
        <w:widowControl w:val="0"/>
        <w:numPr>
          <w:ilvl w:val="0"/>
          <w:numId w:val="11"/>
        </w:numPr>
        <w:shd w:val="clear" w:color="auto" w:fill="FFFFFF"/>
        <w:tabs>
          <w:tab w:val="left" w:pos="619"/>
          <w:tab w:val="left" w:pos="9900"/>
        </w:tabs>
        <w:autoSpaceDE w:val="0"/>
        <w:autoSpaceDN w:val="0"/>
        <w:adjustRightInd w:val="0"/>
        <w:ind w:left="720" w:hanging="360"/>
        <w:jc w:val="both"/>
      </w:pPr>
      <w:r w:rsidRPr="008D4DBB">
        <w:rPr>
          <w:spacing w:val="3"/>
        </w:rPr>
        <w:t xml:space="preserve">сформированность общеучебных умений и универсальных </w:t>
      </w:r>
      <w:r w:rsidRPr="008D4DBB">
        <w:t>действий, отражающих учебную самостоятельность и познаватель</w:t>
      </w:r>
      <w:r w:rsidRPr="008D4DBB">
        <w:softHyphen/>
      </w:r>
      <w:r w:rsidRPr="008D4DBB">
        <w:rPr>
          <w:spacing w:val="-1"/>
        </w:rPr>
        <w:t>ные интересы обучающихся (принятие учебной задачи, мотив учеб</w:t>
      </w:r>
      <w:r w:rsidRPr="008D4DBB">
        <w:rPr>
          <w:spacing w:val="-1"/>
        </w:rPr>
        <w:softHyphen/>
      </w:r>
      <w:r w:rsidRPr="008D4DBB">
        <w:t>ного действия, умение подбирать способ решения учебной задачи, адекватный поставленной цели; контроль и самоконтроль).</w:t>
      </w:r>
    </w:p>
    <w:p w:rsidR="00D51884" w:rsidRPr="008D4DBB" w:rsidRDefault="00D51884" w:rsidP="008D4DBB">
      <w:pPr>
        <w:pStyle w:val="af3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51884" w:rsidRPr="00835F0B" w:rsidRDefault="00D51884" w:rsidP="00835F0B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5F0B">
        <w:rPr>
          <w:rFonts w:ascii="Times New Roman" w:hAnsi="Times New Roman" w:cs="Times New Roman"/>
          <w:b/>
          <w:iCs/>
          <w:sz w:val="24"/>
          <w:szCs w:val="24"/>
        </w:rPr>
        <w:t>Предметными</w:t>
      </w:r>
      <w:r w:rsidRPr="00835F0B">
        <w:rPr>
          <w:rFonts w:ascii="Times New Roman" w:hAnsi="Times New Roman" w:cs="Times New Roman"/>
          <w:iCs/>
          <w:sz w:val="24"/>
          <w:szCs w:val="24"/>
        </w:rPr>
        <w:t xml:space="preserve"> результатами изучения русского языка в начальной школе являются:   </w:t>
      </w:r>
    </w:p>
    <w:p w:rsidR="00D51884" w:rsidRPr="00835F0B" w:rsidRDefault="00D51884" w:rsidP="00835F0B">
      <w:pPr>
        <w:jc w:val="both"/>
      </w:pPr>
      <w:r w:rsidRPr="00835F0B">
        <w:t xml:space="preserve">                                                                                                                                                                           </w:t>
      </w:r>
    </w:p>
    <w:p w:rsidR="00835F0B" w:rsidRPr="00835F0B" w:rsidRDefault="00835F0B" w:rsidP="00D376D8">
      <w:pPr>
        <w:numPr>
          <w:ilvl w:val="0"/>
          <w:numId w:val="15"/>
        </w:numPr>
        <w:suppressAutoHyphens/>
        <w:autoSpaceDE w:val="0"/>
        <w:jc w:val="both"/>
        <w:rPr>
          <w:bCs/>
          <w:color w:val="000000"/>
        </w:rPr>
      </w:pPr>
      <w:r w:rsidRPr="00835F0B">
        <w:rPr>
          <w:bCs/>
          <w:color w:val="000000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835F0B" w:rsidRPr="00835F0B" w:rsidRDefault="00835F0B" w:rsidP="00D376D8">
      <w:pPr>
        <w:pStyle w:val="af3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835F0B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интереса к изучению родного (русского) языка;</w:t>
      </w:r>
    </w:p>
    <w:p w:rsidR="00835F0B" w:rsidRPr="00835F0B" w:rsidRDefault="00835F0B" w:rsidP="00D376D8">
      <w:pPr>
        <w:numPr>
          <w:ilvl w:val="0"/>
          <w:numId w:val="15"/>
        </w:numPr>
        <w:suppressAutoHyphens/>
        <w:autoSpaceDE w:val="0"/>
        <w:jc w:val="both"/>
        <w:rPr>
          <w:bCs/>
          <w:color w:val="000000"/>
        </w:rPr>
      </w:pPr>
      <w:r w:rsidRPr="00835F0B">
        <w:rPr>
          <w:bCs/>
          <w:color w:val="000000"/>
        </w:rPr>
        <w:t xml:space="preserve">овладение первоначальными представлениями о правилах речевого этикета; </w:t>
      </w:r>
    </w:p>
    <w:p w:rsidR="00835F0B" w:rsidRPr="00835F0B" w:rsidRDefault="00835F0B" w:rsidP="00D376D8">
      <w:pPr>
        <w:pStyle w:val="af3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835F0B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основами грамотного письма;</w:t>
      </w:r>
    </w:p>
    <w:p w:rsidR="00835F0B" w:rsidRPr="00835F0B" w:rsidRDefault="00835F0B" w:rsidP="00D376D8">
      <w:pPr>
        <w:pStyle w:val="af3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835F0B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835F0B" w:rsidRPr="00835F0B" w:rsidRDefault="00835F0B" w:rsidP="00D376D8">
      <w:pPr>
        <w:numPr>
          <w:ilvl w:val="0"/>
          <w:numId w:val="15"/>
        </w:numPr>
        <w:suppressAutoHyphens/>
        <w:autoSpaceDE w:val="0"/>
        <w:jc w:val="both"/>
        <w:rPr>
          <w:bCs/>
          <w:color w:val="000000"/>
        </w:rPr>
      </w:pPr>
      <w:r w:rsidRPr="00835F0B">
        <w:rPr>
          <w:bCs/>
          <w:color w:val="000000"/>
        </w:rPr>
        <w:t>формирование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835F0B" w:rsidRPr="00835F0B" w:rsidRDefault="00835F0B" w:rsidP="00D376D8">
      <w:pPr>
        <w:pStyle w:val="af3"/>
        <w:numPr>
          <w:ilvl w:val="0"/>
          <w:numId w:val="15"/>
        </w:numPr>
        <w:suppressAutoHyphens/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caps/>
          <w:color w:val="000000"/>
          <w:sz w:val="24"/>
          <w:szCs w:val="24"/>
        </w:rPr>
      </w:pPr>
      <w:r w:rsidRPr="00835F0B"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D51884" w:rsidRPr="008D4DBB" w:rsidRDefault="00D51884" w:rsidP="008D4DBB">
      <w:pPr>
        <w:jc w:val="both"/>
      </w:pPr>
    </w:p>
    <w:p w:rsidR="00D51884" w:rsidRPr="008D4DBB" w:rsidRDefault="00D51884" w:rsidP="008D4DBB">
      <w:pPr>
        <w:pStyle w:val="3"/>
        <w:spacing w:before="0"/>
        <w:rPr>
          <w:rFonts w:ascii="Times New Roman" w:hAnsi="Times New Roman"/>
          <w:sz w:val="24"/>
          <w:szCs w:val="24"/>
          <w:lang w:val="ru-RU"/>
        </w:rPr>
      </w:pPr>
      <w:r w:rsidRPr="008D4DBB">
        <w:rPr>
          <w:rFonts w:ascii="Times New Roman" w:hAnsi="Times New Roman"/>
          <w:sz w:val="24"/>
          <w:szCs w:val="24"/>
          <w:lang w:val="ru-RU"/>
        </w:rPr>
        <w:t>Содержание курса</w:t>
      </w:r>
    </w:p>
    <w:bookmarkEnd w:id="0"/>
    <w:bookmarkEnd w:id="1"/>
    <w:bookmarkEnd w:id="2"/>
    <w:bookmarkEnd w:id="3"/>
    <w:p w:rsidR="00473815" w:rsidRPr="008D4DBB" w:rsidRDefault="00473815" w:rsidP="008D4DBB"/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Виды речевой деятельности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Слушание. </w:t>
      </w:r>
      <w:r w:rsidRPr="008D4DBB">
        <w:rPr>
          <w:rStyle w:val="Zag11"/>
          <w:rFonts w:eastAsia="@Arial Unicode MS"/>
          <w:color w:val="auto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Говорение. </w:t>
      </w:r>
      <w:r w:rsidRPr="008D4DBB">
        <w:rPr>
          <w:rStyle w:val="Zag11"/>
          <w:rFonts w:eastAsia="@Arial Unicode MS"/>
          <w:color w:val="auto"/>
        </w:rPr>
        <w:t xml:space="preserve">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</w:t>
      </w:r>
      <w:r w:rsidRPr="008D4DBB">
        <w:rPr>
          <w:rStyle w:val="Zag11"/>
          <w:rFonts w:eastAsia="@Arial Unicode MS"/>
          <w:color w:val="auto"/>
        </w:rPr>
        <w:lastRenderedPageBreak/>
        <w:t>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Чтение. </w:t>
      </w:r>
      <w:r w:rsidRPr="008D4DBB">
        <w:rPr>
          <w:rStyle w:val="Zag11"/>
          <w:rFonts w:eastAsia="@Arial Unicode MS"/>
          <w:color w:val="auto"/>
        </w:rPr>
        <w:t xml:space="preserve">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D4DBB">
        <w:rPr>
          <w:rStyle w:val="Zag11"/>
          <w:rFonts w:eastAsia="@Arial Unicode MS"/>
          <w:i/>
          <w:iCs/>
          <w:color w:val="auto"/>
        </w:rPr>
        <w:t>Анализ и оценка содержания, языковых особенностей и структуры текста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Письмо. </w:t>
      </w:r>
      <w:r w:rsidRPr="008D4DBB">
        <w:rPr>
          <w:rStyle w:val="Zag11"/>
          <w:rFonts w:eastAsia="@Arial Unicode MS"/>
          <w:color w:val="auto"/>
        </w:rPr>
        <w:t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текста (подробное, выборочное).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Обучение грамоте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Фонетика. </w:t>
      </w:r>
      <w:r w:rsidRPr="008D4DBB">
        <w:rPr>
          <w:rStyle w:val="Zag11"/>
          <w:rFonts w:eastAsia="@Arial Unicode MS"/>
          <w:color w:val="auto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Слог как минимальная произносительная единица. Деление слов на слоги. Определение места ударения.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Графика. </w:t>
      </w:r>
      <w:r w:rsidRPr="008D4DBB">
        <w:rPr>
          <w:rStyle w:val="Zag11"/>
          <w:rFonts w:eastAsia="@Arial Unicode MS"/>
          <w:color w:val="auto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iCs/>
          <w:color w:val="auto"/>
        </w:rPr>
        <w:t>,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е</w:t>
      </w:r>
      <w:r w:rsidRPr="008D4DBB">
        <w:rPr>
          <w:rStyle w:val="Zag11"/>
          <w:rFonts w:eastAsia="@Arial Unicode MS"/>
          <w:bCs/>
          <w:i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ю</w:t>
      </w:r>
      <w:r w:rsidRPr="008D4DBB">
        <w:rPr>
          <w:rStyle w:val="Zag11"/>
          <w:rFonts w:eastAsia="@Arial Unicode MS"/>
          <w:bCs/>
          <w:iCs/>
          <w:color w:val="auto"/>
        </w:rPr>
        <w:t>,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я</w:t>
      </w:r>
      <w:r w:rsidRPr="008D4DBB">
        <w:rPr>
          <w:rStyle w:val="Zag11"/>
          <w:rFonts w:eastAsia="@Arial Unicode MS"/>
          <w:bCs/>
          <w:iCs/>
          <w:color w:val="auto"/>
        </w:rPr>
        <w:t xml:space="preserve">. </w:t>
      </w:r>
      <w:r w:rsidRPr="008D4DBB">
        <w:rPr>
          <w:rStyle w:val="Zag11"/>
          <w:rFonts w:eastAsia="@Arial Unicode MS"/>
          <w:color w:val="auto"/>
        </w:rPr>
        <w:t>Мягкий знак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 </w:t>
      </w:r>
      <w:r w:rsidRPr="008D4DBB">
        <w:rPr>
          <w:rStyle w:val="Zag11"/>
          <w:rFonts w:eastAsia="@Arial Unicode MS"/>
          <w:color w:val="auto"/>
        </w:rPr>
        <w:t>как показатель мягкости предшествующего согласного звука.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русским алфавитом как последовательностью букв.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Чтение. </w:t>
      </w:r>
      <w:r w:rsidRPr="008D4DBB">
        <w:rPr>
          <w:rStyle w:val="Zag11"/>
          <w:rFonts w:eastAsia="@Arial Unicode MS"/>
          <w:color w:val="auto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Письмо.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Понимание функции небуквенных графических средств: пробела между словами, знака переноса.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Слово и предложение. </w:t>
      </w:r>
      <w:r w:rsidRPr="008D4DBB">
        <w:rPr>
          <w:rStyle w:val="Zag11"/>
          <w:rFonts w:eastAsia="@Arial Unicode MS"/>
          <w:color w:val="auto"/>
        </w:rPr>
        <w:t>Восприятие слова как объекта изучения, материала для анализа. Наблюдение над значением слова.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Различение слова и предложения. Работа с предложением: выделение слов, изменение их порядка.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Орфография. </w:t>
      </w:r>
      <w:r w:rsidRPr="008D4DBB">
        <w:rPr>
          <w:rStyle w:val="Zag11"/>
          <w:rFonts w:eastAsia="@Arial Unicode MS"/>
          <w:color w:val="auto"/>
        </w:rPr>
        <w:t>Знакомство с правилами правописания и их применение: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lastRenderedPageBreak/>
        <w:t>раздельное написание слов;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обозначение гласных после шипящих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ча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ща</w:t>
      </w:r>
      <w:r w:rsidRPr="008D4DBB">
        <w:rPr>
          <w:rStyle w:val="Zag11"/>
          <w:rFonts w:eastAsia="@Arial Unicode MS"/>
          <w:b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чу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щу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жи </w:t>
      </w:r>
      <w:r w:rsidRPr="008D4DBB">
        <w:rPr>
          <w:rStyle w:val="Zag11"/>
          <w:rFonts w:eastAsia="@Arial Unicode MS"/>
          <w:b/>
          <w:bCs/>
          <w:color w:val="auto"/>
        </w:rPr>
        <w:t xml:space="preserve">–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ши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прописная (заглавная) буква в начале предложения, в именах собственных;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перенос слов по слогам без стечения согласных;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в конце предложения.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Развитие речи. </w:t>
      </w:r>
      <w:r w:rsidRPr="008D4DBB">
        <w:rPr>
          <w:rStyle w:val="Zag11"/>
          <w:rFonts w:eastAsia="@Arial Unicode MS"/>
          <w:color w:val="auto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b/>
          <w:bCs/>
          <w:iCs/>
          <w:color w:val="auto"/>
        </w:rPr>
      </w:pPr>
      <w:r w:rsidRPr="008D4DBB">
        <w:rPr>
          <w:rStyle w:val="Zag11"/>
          <w:rFonts w:eastAsia="@Arial Unicode MS"/>
          <w:b/>
          <w:bCs/>
          <w:iCs/>
          <w:color w:val="auto"/>
        </w:rPr>
        <w:t>Систематический курс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Фонетика и орфоэпия. </w:t>
      </w:r>
      <w:r w:rsidRPr="008D4DBB">
        <w:rPr>
          <w:rStyle w:val="Zag11"/>
          <w:rFonts w:eastAsia="@Arial Unicode MS"/>
          <w:color w:val="auto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  <w:r w:rsidRPr="008D4DBB">
        <w:rPr>
          <w:rStyle w:val="Zag11"/>
          <w:rFonts w:eastAsia="@Arial Unicode MS"/>
          <w:i/>
          <w:iCs/>
          <w:color w:val="auto"/>
        </w:rPr>
        <w:t>Фонетический разбор слова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Графика. </w:t>
      </w:r>
      <w:r w:rsidRPr="008D4DBB">
        <w:rPr>
          <w:rStyle w:val="Zag11"/>
          <w:rFonts w:eastAsia="@Arial Unicode MS"/>
          <w:color w:val="auto"/>
        </w:rPr>
        <w:t xml:space="preserve">Различение звуков и букв. Обозначение на письме твердости и мягкости согласных звуков. Использование на письме разделительных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ъ </w:t>
      </w:r>
      <w:r w:rsidRPr="008D4DBB">
        <w:rPr>
          <w:rStyle w:val="Zag11"/>
          <w:rFonts w:eastAsia="@Arial Unicode MS"/>
          <w:color w:val="auto"/>
        </w:rPr>
        <w:t xml:space="preserve">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</w:t>
      </w:r>
      <w:r w:rsidRPr="008D4DBB">
        <w:rPr>
          <w:rStyle w:val="Zag11"/>
          <w:rFonts w:eastAsia="@Arial Unicode MS"/>
          <w:bCs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Установление соотношения звукового и буквенного состава слова в словах типа </w:t>
      </w:r>
      <w:r w:rsidRPr="008D4DBB">
        <w:rPr>
          <w:rStyle w:val="Zag11"/>
          <w:rFonts w:eastAsia="@Arial Unicode MS"/>
          <w:i/>
          <w:iCs/>
          <w:color w:val="auto"/>
        </w:rPr>
        <w:t>стол</w:t>
      </w:r>
      <w:r w:rsidRPr="008D4DBB">
        <w:rPr>
          <w:rStyle w:val="Zag11"/>
          <w:rFonts w:eastAsia="@Arial Unicode MS"/>
          <w:iCs/>
          <w:color w:val="auto"/>
        </w:rPr>
        <w:t>,</w:t>
      </w:r>
      <w:r w:rsidRPr="008D4DBB">
        <w:rPr>
          <w:rStyle w:val="Zag11"/>
          <w:rFonts w:eastAsia="@Arial Unicode MS"/>
          <w:i/>
          <w:iCs/>
          <w:color w:val="auto"/>
        </w:rPr>
        <w:t xml:space="preserve"> конь</w:t>
      </w:r>
      <w:r w:rsidRPr="008D4DBB">
        <w:rPr>
          <w:rStyle w:val="Zag11"/>
          <w:rFonts w:eastAsia="@Arial Unicode MS"/>
          <w:color w:val="auto"/>
        </w:rPr>
        <w:t xml:space="preserve">; в словах с йотированными гласными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е</w:t>
      </w:r>
      <w:r w:rsidRPr="008D4DBB">
        <w:rPr>
          <w:rStyle w:val="Zag11"/>
          <w:rFonts w:eastAsia="@Arial Unicode MS"/>
          <w:bCs/>
          <w:color w:val="auto"/>
        </w:rPr>
        <w:t>,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ю</w:t>
      </w:r>
      <w:r w:rsidRPr="008D4DBB">
        <w:rPr>
          <w:rStyle w:val="Zag11"/>
          <w:rFonts w:eastAsia="@Arial Unicode MS"/>
          <w:bCs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я</w:t>
      </w:r>
      <w:r w:rsidRPr="008D4DBB">
        <w:rPr>
          <w:rStyle w:val="Zag11"/>
          <w:rFonts w:eastAsia="@Arial Unicode MS"/>
          <w:color w:val="auto"/>
        </w:rPr>
        <w:t>;</w:t>
      </w:r>
      <w:r w:rsidRPr="008D4DBB">
        <w:rPr>
          <w:rStyle w:val="Zag11"/>
          <w:rFonts w:eastAsia="@Arial Unicode MS"/>
          <w:b/>
          <w:bCs/>
          <w:color w:val="auto"/>
        </w:rPr>
        <w:t xml:space="preserve"> </w:t>
      </w:r>
      <w:r w:rsidRPr="008D4DBB">
        <w:rPr>
          <w:rStyle w:val="Zag11"/>
          <w:rFonts w:eastAsia="@Arial Unicode MS"/>
          <w:color w:val="auto"/>
        </w:rPr>
        <w:t>в словах с непроизносимыми согласными.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Использование небуквенных графических средств: пробела между словами, знака переноса, абзаца.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Лексика</w:t>
      </w:r>
      <w:r w:rsidRPr="008D4DBB">
        <w:rPr>
          <w:rStyle w:val="ad"/>
          <w:rFonts w:eastAsia="@Arial Unicode MS"/>
          <w:b/>
          <w:bCs/>
        </w:rPr>
        <w:footnoteReference w:id="2"/>
      </w:r>
      <w:r w:rsidRPr="008D4DBB">
        <w:rPr>
          <w:rStyle w:val="Zag11"/>
          <w:rFonts w:eastAsia="@Arial Unicode MS"/>
          <w:b/>
          <w:bCs/>
          <w:color w:val="auto"/>
        </w:rPr>
        <w:t xml:space="preserve">. </w:t>
      </w:r>
      <w:r w:rsidRPr="008D4DBB">
        <w:rPr>
          <w:rStyle w:val="Zag11"/>
          <w:rFonts w:eastAsia="@Arial Unicode MS"/>
          <w:color w:val="auto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8D4DBB">
        <w:rPr>
          <w:rStyle w:val="Zag11"/>
          <w:rFonts w:eastAsia="@Arial Unicode MS"/>
          <w:i/>
          <w:iCs/>
          <w:color w:val="auto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Состав слова (морфемика). </w:t>
      </w:r>
      <w:r w:rsidRPr="008D4DBB">
        <w:rPr>
          <w:rStyle w:val="Zag11"/>
          <w:rFonts w:eastAsia="@Arial Unicode MS"/>
          <w:color w:val="auto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8D4DBB">
        <w:rPr>
          <w:rStyle w:val="Zag11"/>
          <w:rFonts w:eastAsia="@Arial Unicode MS"/>
          <w:i/>
          <w:iCs/>
          <w:color w:val="auto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Морфология. </w:t>
      </w:r>
      <w:r w:rsidRPr="008D4DBB">
        <w:rPr>
          <w:rStyle w:val="Zag11"/>
          <w:rFonts w:eastAsia="@Arial Unicode MS"/>
          <w:color w:val="auto"/>
        </w:rPr>
        <w:t xml:space="preserve">Части речи; </w:t>
      </w:r>
      <w:r w:rsidRPr="008D4DBB">
        <w:rPr>
          <w:rStyle w:val="Zag11"/>
          <w:rFonts w:eastAsia="@Arial Unicode MS"/>
          <w:i/>
          <w:iCs/>
          <w:color w:val="auto"/>
        </w:rPr>
        <w:t>деление частей речи на самостоятельные и служебные.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Различение имен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Различение падежных и смысловых (синтаксических) вопросов. </w:t>
      </w:r>
      <w:r w:rsidRPr="008D4DBB">
        <w:rPr>
          <w:rStyle w:val="Zag11"/>
          <w:rFonts w:eastAsia="@Arial Unicode MS"/>
          <w:color w:val="auto"/>
        </w:rPr>
        <w:t xml:space="preserve">Определение принадлежности имен существительных к 1, 2, 3-му склонению.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имен существительных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Имя прилагательное. Значение и употребление в речи. Изменение прилагательных </w:t>
      </w:r>
      <w:r w:rsidRPr="008D4DBB">
        <w:rPr>
          <w:rStyle w:val="Zag11"/>
          <w:rFonts w:eastAsia="@Arial Unicode MS"/>
          <w:color w:val="auto"/>
        </w:rPr>
        <w:lastRenderedPageBreak/>
        <w:t xml:space="preserve">по родам, числам и падежам, кроме прилагательных на </w:t>
      </w:r>
      <w:r w:rsidRPr="008D4DBB">
        <w:rPr>
          <w:rStyle w:val="Zag11"/>
          <w:rFonts w:eastAsia="@Arial Unicode MS"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ий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ов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ин</w:t>
      </w:r>
      <w:r w:rsidRPr="008D4DBB">
        <w:rPr>
          <w:rStyle w:val="Zag11"/>
          <w:rFonts w:eastAsia="@Arial Unicode MS"/>
          <w:color w:val="auto"/>
        </w:rPr>
        <w:t xml:space="preserve">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имен прилагательных.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Местоимение. Общее представление о местоимении. </w:t>
      </w:r>
      <w:r w:rsidRPr="008D4DBB">
        <w:rPr>
          <w:rStyle w:val="Zag11"/>
          <w:rFonts w:eastAsia="@Arial Unicode MS"/>
          <w:i/>
          <w:iCs/>
          <w:color w:val="auto"/>
        </w:rPr>
        <w:t>Личные местоимения, значение и употребление в речи. Личные местоимения 1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i/>
          <w:iCs/>
          <w:color w:val="auto"/>
        </w:rPr>
        <w:t>2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i/>
          <w:iCs/>
          <w:color w:val="auto"/>
        </w:rPr>
        <w:t>3</w:t>
      </w:r>
      <w:r w:rsidRPr="008D4DBB">
        <w:rPr>
          <w:rStyle w:val="Zag11"/>
          <w:rFonts w:eastAsia="@Arial Unicode MS"/>
          <w:i/>
          <w:iCs/>
          <w:color w:val="auto"/>
        </w:rPr>
        <w:noBreakHyphen/>
        <w:t>го лица единственного и множественного числа. Склонение личных местоимений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i/>
          <w:iCs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Глагол. Значение и употребление в речи. Неопределенная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</w:t>
      </w:r>
      <w:r w:rsidRPr="008D4DBB">
        <w:rPr>
          <w:rStyle w:val="Zag11"/>
          <w:rFonts w:eastAsia="@Arial Unicode MS"/>
          <w:i/>
          <w:iCs/>
          <w:color w:val="auto"/>
        </w:rPr>
        <w:t>Морфологический разбор глаголов.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Наречие. Значение и употребление в речи.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Предлог. </w:t>
      </w:r>
      <w:r w:rsidRPr="008D4DBB">
        <w:rPr>
          <w:rStyle w:val="Zag11"/>
          <w:rFonts w:eastAsia="@Arial Unicode MS"/>
          <w:i/>
          <w:iCs/>
          <w:color w:val="auto"/>
        </w:rPr>
        <w:t xml:space="preserve">Знакомство с наиболее употребительными предлогами. Функция предлогов: образование падежных форм имен существительных и местоимений. </w:t>
      </w:r>
      <w:r w:rsidRPr="008D4DBB">
        <w:rPr>
          <w:rStyle w:val="Zag11"/>
          <w:rFonts w:eastAsia="@Arial Unicode MS"/>
          <w:color w:val="auto"/>
        </w:rPr>
        <w:t>Отличие предлогов от приставок.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Союзы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</w:t>
      </w:r>
      <w:r w:rsidRPr="008D4DBB">
        <w:rPr>
          <w:rStyle w:val="Zag11"/>
          <w:rFonts w:eastAsia="@Arial Unicode MS"/>
          <w:color w:val="auto"/>
        </w:rPr>
        <w:t xml:space="preserve">, их роль в речи. Частица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не</w:t>
      </w:r>
      <w:r w:rsidRPr="008D4DBB">
        <w:rPr>
          <w:rStyle w:val="Zag11"/>
          <w:rFonts w:eastAsia="@Arial Unicode MS"/>
          <w:color w:val="auto"/>
        </w:rPr>
        <w:t>, ее значение.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 xml:space="preserve">Синтаксис. </w:t>
      </w:r>
      <w:r w:rsidRPr="008D4DBB">
        <w:rPr>
          <w:rStyle w:val="Zag11"/>
          <w:rFonts w:eastAsia="@Arial Unicode MS"/>
          <w:color w:val="auto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Нахождение и самостоятельное составление предложений с однородными членами без союзов и с союзами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и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</w:t>
      </w:r>
      <w:r w:rsidRPr="008D4DBB">
        <w:rPr>
          <w:rStyle w:val="Zag11"/>
          <w:rFonts w:eastAsia="@Arial Unicode MS"/>
          <w:color w:val="auto"/>
        </w:rPr>
        <w:t>. Использование интонации перечисления в предложениях с однородными членами.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Различение простых и сложных предложений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Орфография и пунктуация.</w:t>
      </w:r>
      <w:r w:rsidRPr="008D4DBB">
        <w:rPr>
          <w:rStyle w:val="Zag11"/>
          <w:rFonts w:eastAsia="@Arial Unicode MS"/>
          <w:color w:val="auto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Применение правил правописания:</w:t>
      </w:r>
    </w:p>
    <w:p w:rsidR="00473815" w:rsidRPr="008D4DBB" w:rsidRDefault="00473815" w:rsidP="008D4DBB">
      <w:pPr>
        <w:widowControl w:val="0"/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сочетания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жи – ши</w:t>
      </w:r>
      <w:r w:rsidRPr="008D4DBB">
        <w:rPr>
          <w:rStyle w:val="ad"/>
          <w:rFonts w:eastAsia="@Arial Unicode MS"/>
        </w:rPr>
        <w:footnoteReference w:id="3"/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ча – ща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чу – щу </w:t>
      </w:r>
      <w:r w:rsidRPr="008D4DBB">
        <w:rPr>
          <w:rStyle w:val="Zag11"/>
          <w:rFonts w:eastAsia="@Arial Unicode MS"/>
          <w:color w:val="auto"/>
        </w:rPr>
        <w:t>в положении под ударением;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сочетания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чк – чн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чт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щн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перенос слов;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прописная буква в начале предложения, в именах собственных;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проверяемые безударные гласные в корне слова;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парные звонкие и глухие согласные в корне слова;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непроизносимые согласные;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непроверяемые гласные и согласные в корне слова (на ограниченном перечне слов);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гласные и согласные в неизменяемых на письме приставках;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разделительные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ъ </w:t>
      </w:r>
      <w:r w:rsidRPr="008D4DBB">
        <w:rPr>
          <w:rStyle w:val="Zag11"/>
          <w:rFonts w:eastAsia="@Arial Unicode MS"/>
          <w:color w:val="auto"/>
        </w:rPr>
        <w:t xml:space="preserve">и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ь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мягкий знак после шипящих на конце имен существительных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ночь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нож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рожь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мышь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безударные падежные окончания имен существительных (кроме существительных на </w:t>
      </w:r>
      <w:r w:rsidRPr="008D4DBB">
        <w:rPr>
          <w:rStyle w:val="Zag11"/>
          <w:rFonts w:eastAsia="@Arial Unicode MS"/>
          <w:i/>
          <w:iCs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мя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ий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ья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ье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ия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ов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noBreakHyphen/>
        <w:t>ин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безударные окончания имен прилагательных;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раздельное написание предлогов с личными местоимениями;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i/>
          <w:iCs/>
          <w:color w:val="auto"/>
        </w:rPr>
        <w:t xml:space="preserve">не </w:t>
      </w:r>
      <w:r w:rsidRPr="008D4DBB">
        <w:rPr>
          <w:rStyle w:val="Zag11"/>
          <w:rFonts w:eastAsia="@Arial Unicode MS"/>
          <w:color w:val="auto"/>
        </w:rPr>
        <w:t>с глаголами;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lastRenderedPageBreak/>
        <w:t>мягкий знак после шипящих на конце глаголов в форме 2</w:t>
      </w:r>
      <w:r w:rsidRPr="008D4DBB">
        <w:rPr>
          <w:rStyle w:val="Zag11"/>
          <w:rFonts w:eastAsia="@Arial Unicode MS"/>
          <w:color w:val="auto"/>
        </w:rPr>
        <w:noBreakHyphen/>
        <w:t>го лица единственного числа (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пишешь</w:t>
      </w:r>
      <w:r w:rsidRPr="008D4DBB">
        <w:rPr>
          <w:rStyle w:val="Zag11"/>
          <w:rFonts w:eastAsia="@Arial Unicode MS"/>
          <w:color w:val="auto"/>
        </w:rPr>
        <w:t xml:space="preserve">, </w:t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учишь</w:t>
      </w:r>
      <w:r w:rsidRPr="008D4DBB">
        <w:rPr>
          <w:rStyle w:val="Zag11"/>
          <w:rFonts w:eastAsia="@Arial Unicode MS"/>
          <w:color w:val="auto"/>
        </w:rPr>
        <w:t>);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мягкий знак в глаголах в сочетании </w:t>
      </w:r>
      <w:r w:rsidRPr="008D4DBB">
        <w:rPr>
          <w:rStyle w:val="Zag11"/>
          <w:rFonts w:eastAsia="@Arial Unicode MS"/>
          <w:color w:val="auto"/>
        </w:rPr>
        <w:noBreakHyphen/>
      </w:r>
      <w:r w:rsidRPr="008D4DBB">
        <w:rPr>
          <w:rStyle w:val="Zag11"/>
          <w:rFonts w:eastAsia="@Arial Unicode MS"/>
          <w:b/>
          <w:bCs/>
          <w:i/>
          <w:iCs/>
          <w:color w:val="auto"/>
        </w:rPr>
        <w:t>ться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i/>
          <w:iCs/>
          <w:color w:val="auto"/>
        </w:rPr>
        <w:t>безударные личные окончания глаголов</w:t>
      </w:r>
      <w:r w:rsidRPr="008D4DBB">
        <w:rPr>
          <w:rStyle w:val="Zag11"/>
          <w:rFonts w:eastAsia="@Arial Unicode MS"/>
          <w:color w:val="auto"/>
        </w:rPr>
        <w:t>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раздельное написание предлогов с другими словами;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в конце предложения: точка, вопросительный и восклицательный знаки;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b/>
          <w:bCs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знаки препинания (запятая) в предложениях с однородными членами.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b/>
          <w:bCs/>
          <w:color w:val="auto"/>
        </w:rPr>
        <w:t>Развитие речи.</w:t>
      </w:r>
      <w:r w:rsidRPr="008D4DBB">
        <w:rPr>
          <w:rStyle w:val="Zag11"/>
          <w:rFonts w:eastAsia="@Arial Unicode MS"/>
          <w:color w:val="auto"/>
        </w:rPr>
        <w:t xml:space="preserve"> Осознание ситуации общения: с какой целью, с кем и где происходит общение.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Текст. Признаки текста. Смысловое единство предложений в тексте. Заглавие текста.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Последовательность предложений в тексте.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Последовательность частей текста (</w:t>
      </w:r>
      <w:r w:rsidRPr="008D4DBB">
        <w:rPr>
          <w:rStyle w:val="Zag11"/>
          <w:rFonts w:eastAsia="@Arial Unicode MS"/>
          <w:i/>
          <w:iCs/>
          <w:color w:val="auto"/>
        </w:rPr>
        <w:t>абзацев</w:t>
      </w:r>
      <w:r w:rsidRPr="008D4DBB">
        <w:rPr>
          <w:rStyle w:val="Zag11"/>
          <w:rFonts w:eastAsia="@Arial Unicode MS"/>
          <w:color w:val="auto"/>
        </w:rPr>
        <w:t>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8D4DBB">
        <w:rPr>
          <w:rStyle w:val="Zag11"/>
          <w:rFonts w:eastAsia="@Arial Unicode MS"/>
          <w:i/>
          <w:iCs/>
          <w:color w:val="auto"/>
        </w:rPr>
        <w:t>абзацев</w:t>
      </w:r>
      <w:r w:rsidRPr="008D4DBB">
        <w:rPr>
          <w:rStyle w:val="Zag11"/>
          <w:rFonts w:eastAsia="@Arial Unicode MS"/>
          <w:color w:val="auto"/>
        </w:rPr>
        <w:t>).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План текста. Составление планов к данным текстам. </w:t>
      </w:r>
      <w:r w:rsidRPr="008D4DBB">
        <w:rPr>
          <w:rStyle w:val="Zag11"/>
          <w:rFonts w:eastAsia="@Arial Unicode MS"/>
          <w:i/>
          <w:iCs/>
          <w:color w:val="auto"/>
        </w:rPr>
        <w:t>Создание собственных текстов по предложенным планам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Типы текстов: описание, повествование, рассуждение, их особенности.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>Знакомство с жанрами письма и поздравления.</w:t>
      </w:r>
    </w:p>
    <w:p w:rsidR="00473815" w:rsidRPr="008D4DBB" w:rsidRDefault="00473815" w:rsidP="008D4DBB">
      <w:pPr>
        <w:tabs>
          <w:tab w:val="left" w:leader="dot" w:pos="624"/>
        </w:tabs>
        <w:ind w:firstLine="709"/>
        <w:jc w:val="both"/>
        <w:rPr>
          <w:rStyle w:val="Zag11"/>
          <w:rFonts w:eastAsia="@Arial Unicode MS"/>
          <w:color w:val="auto"/>
        </w:rPr>
      </w:pPr>
      <w:r w:rsidRPr="008D4DBB">
        <w:rPr>
          <w:rStyle w:val="Zag11"/>
          <w:rFonts w:eastAsia="@Arial Unicode MS"/>
          <w:color w:val="auto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  <w:r w:rsidRPr="008D4DBB">
        <w:rPr>
          <w:rStyle w:val="Zag11"/>
          <w:rFonts w:eastAsia="@Arial Unicode MS"/>
          <w:i/>
          <w:iCs/>
          <w:color w:val="auto"/>
        </w:rPr>
        <w:t>использование в текстах синонимов и антонимов</w:t>
      </w:r>
      <w:r w:rsidRPr="008D4DBB">
        <w:rPr>
          <w:rStyle w:val="Zag11"/>
          <w:rFonts w:eastAsia="@Arial Unicode MS"/>
          <w:color w:val="auto"/>
        </w:rPr>
        <w:t>.</w:t>
      </w:r>
    </w:p>
    <w:p w:rsidR="00473815" w:rsidRDefault="00473815" w:rsidP="008D4DBB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Знакомство с основными видами изложений и сочинений (без заучивания определений): </w:t>
      </w:r>
      <w:r w:rsidRPr="008D4DBB">
        <w:rPr>
          <w:rStyle w:val="Zag11"/>
          <w:rFonts w:eastAsia="@Arial Unicode MS"/>
          <w:color w:val="auto"/>
          <w:lang w:val="ru-RU"/>
        </w:rPr>
        <w:t>изложения подробные и выборочные, изложения с элементами сочинения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;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повествования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описания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, </w:t>
      </w:r>
      <w:r w:rsidRPr="008D4DBB">
        <w:rPr>
          <w:rStyle w:val="Zag11"/>
          <w:rFonts w:eastAsia="@Arial Unicode MS"/>
          <w:color w:val="auto"/>
          <w:lang w:val="ru-RU"/>
        </w:rPr>
        <w:t>сочинения</w:t>
      </w:r>
      <w:r w:rsidRPr="008D4DBB">
        <w:rPr>
          <w:rStyle w:val="Zag11"/>
          <w:rFonts w:eastAsia="@Arial Unicode MS"/>
          <w:color w:val="auto"/>
          <w:lang w:val="ru-RU"/>
        </w:rPr>
        <w:noBreakHyphen/>
        <w:t>рассуждения</w:t>
      </w:r>
      <w:r w:rsidRPr="008D4DBB">
        <w:rPr>
          <w:rStyle w:val="Zag11"/>
          <w:rFonts w:eastAsia="@Arial Unicode MS"/>
          <w:i w:val="0"/>
          <w:iCs w:val="0"/>
          <w:color w:val="auto"/>
          <w:lang w:val="ru-RU"/>
        </w:rPr>
        <w:t>.</w:t>
      </w:r>
    </w:p>
    <w:p w:rsidR="00EA39B7" w:rsidRPr="008D4DBB" w:rsidRDefault="00EA39B7" w:rsidP="008D4DBB">
      <w:pPr>
        <w:pStyle w:val="Zag3"/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</w:p>
    <w:p w:rsidR="00FD5476" w:rsidRDefault="00FD5476" w:rsidP="008D4DBB">
      <w:pPr>
        <w:jc w:val="center"/>
        <w:rPr>
          <w:b/>
        </w:rPr>
      </w:pPr>
      <w:r w:rsidRPr="008D4DBB">
        <w:rPr>
          <w:b/>
        </w:rPr>
        <w:t>Тематическое планирование</w:t>
      </w:r>
    </w:p>
    <w:p w:rsidR="00EA39B7" w:rsidRPr="008D4DBB" w:rsidRDefault="00EA39B7" w:rsidP="008D4DBB">
      <w:pPr>
        <w:jc w:val="center"/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7"/>
        <w:gridCol w:w="3997"/>
        <w:gridCol w:w="1276"/>
        <w:gridCol w:w="1134"/>
        <w:gridCol w:w="1276"/>
        <w:gridCol w:w="1276"/>
      </w:tblGrid>
      <w:tr w:rsidR="00D51884" w:rsidRPr="008D4DBB" w:rsidTr="00D51884">
        <w:trPr>
          <w:trHeight w:val="446"/>
        </w:trPr>
        <w:tc>
          <w:tcPr>
            <w:tcW w:w="647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№</w:t>
            </w:r>
          </w:p>
        </w:tc>
        <w:tc>
          <w:tcPr>
            <w:tcW w:w="3997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Название  темы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Количество часов, отведённое   на изучение темы</w:t>
            </w:r>
          </w:p>
        </w:tc>
        <w:tc>
          <w:tcPr>
            <w:tcW w:w="3686" w:type="dxa"/>
            <w:gridSpan w:val="3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В том числе</w:t>
            </w:r>
          </w:p>
        </w:tc>
      </w:tr>
      <w:tr w:rsidR="00D51884" w:rsidRPr="008D4DBB" w:rsidTr="00D51884">
        <w:trPr>
          <w:trHeight w:val="1332"/>
        </w:trPr>
        <w:tc>
          <w:tcPr>
            <w:tcW w:w="647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3997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Теория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Контрольные работы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Комплексная контрольная работа</w:t>
            </w:r>
          </w:p>
        </w:tc>
      </w:tr>
      <w:tr w:rsidR="00B059B6" w:rsidRPr="008D4DBB" w:rsidTr="003C38D8">
        <w:tc>
          <w:tcPr>
            <w:tcW w:w="9606" w:type="dxa"/>
            <w:gridSpan w:val="6"/>
          </w:tcPr>
          <w:p w:rsidR="00B059B6" w:rsidRPr="008D4DBB" w:rsidRDefault="00B059B6" w:rsidP="003C38D8">
            <w:pPr>
              <w:jc w:val="center"/>
              <w:rPr>
                <w:b/>
              </w:rPr>
            </w:pPr>
            <w:r w:rsidRPr="008D4DBB">
              <w:rPr>
                <w:b/>
              </w:rPr>
              <w:t>1 класс (165ч)</w:t>
            </w: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Подготовительный период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</w:tcPr>
          <w:p w:rsidR="00B059B6" w:rsidRPr="008D4DBB" w:rsidRDefault="00B059B6" w:rsidP="003C38D8">
            <w:pPr>
              <w:jc w:val="center"/>
            </w:pPr>
            <w:r w:rsidRPr="008D4DBB">
              <w:t>12</w:t>
            </w:r>
          </w:p>
        </w:tc>
        <w:tc>
          <w:tcPr>
            <w:tcW w:w="1276" w:type="dxa"/>
            <w:vMerge w:val="restart"/>
          </w:tcPr>
          <w:p w:rsidR="00B059B6" w:rsidRPr="008D4DBB" w:rsidRDefault="00B059B6" w:rsidP="003C38D8">
            <w:pPr>
              <w:jc w:val="center"/>
            </w:pPr>
          </w:p>
          <w:p w:rsidR="00B059B6" w:rsidRPr="008D4DBB" w:rsidRDefault="00B059B6" w:rsidP="003C38D8">
            <w:pPr>
              <w:jc w:val="center"/>
            </w:pPr>
          </w:p>
          <w:p w:rsidR="00B059B6" w:rsidRPr="008D4DBB" w:rsidRDefault="00B059B6" w:rsidP="003C38D8">
            <w:pPr>
              <w:jc w:val="center"/>
            </w:pPr>
            <w:r w:rsidRPr="008D4DBB">
              <w:t>1</w:t>
            </w:r>
          </w:p>
        </w:tc>
        <w:tc>
          <w:tcPr>
            <w:tcW w:w="1276" w:type="dxa"/>
            <w:vMerge w:val="restart"/>
          </w:tcPr>
          <w:p w:rsidR="00B059B6" w:rsidRPr="008D4DBB" w:rsidRDefault="00B059B6" w:rsidP="003C38D8">
            <w:pPr>
              <w:jc w:val="center"/>
            </w:pPr>
          </w:p>
          <w:p w:rsidR="00B059B6" w:rsidRPr="008D4DBB" w:rsidRDefault="00B059B6" w:rsidP="003C38D8">
            <w:pPr>
              <w:jc w:val="center"/>
            </w:pPr>
          </w:p>
          <w:p w:rsidR="00B059B6" w:rsidRPr="008D4DBB" w:rsidRDefault="00B059B6" w:rsidP="003C38D8">
            <w:pPr>
              <w:jc w:val="both"/>
            </w:pPr>
            <w:r w:rsidRPr="008D4DBB">
              <w:t>1</w:t>
            </w: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Основной, звукобуквенный период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88</w:t>
            </w:r>
          </w:p>
        </w:tc>
        <w:tc>
          <w:tcPr>
            <w:tcW w:w="1134" w:type="dxa"/>
          </w:tcPr>
          <w:p w:rsidR="00B059B6" w:rsidRPr="008D4DBB" w:rsidRDefault="00B059B6" w:rsidP="003C38D8">
            <w:pPr>
              <w:jc w:val="center"/>
            </w:pPr>
            <w:r w:rsidRPr="008D4DBB">
              <w:t>88</w:t>
            </w: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B059B6" w:rsidRPr="008D4DBB" w:rsidTr="003C38D8">
        <w:trPr>
          <w:trHeight w:val="177"/>
        </w:trPr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Заключительный период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B059B6" w:rsidRPr="008D4DBB" w:rsidRDefault="00B059B6" w:rsidP="003C38D8">
            <w:pPr>
              <w:jc w:val="center"/>
            </w:pPr>
            <w:r w:rsidRPr="008D4DBB">
              <w:t>15</w:t>
            </w: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jc w:val="both"/>
            </w:pPr>
            <w:r w:rsidRPr="008D4DBB">
              <w:t>Фонетика и графика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27</w:t>
            </w:r>
          </w:p>
        </w:tc>
        <w:tc>
          <w:tcPr>
            <w:tcW w:w="1134" w:type="dxa"/>
            <w:vMerge w:val="restart"/>
          </w:tcPr>
          <w:p w:rsidR="00B059B6" w:rsidRPr="008D4DBB" w:rsidRDefault="00B059B6" w:rsidP="003C38D8">
            <w:pPr>
              <w:jc w:val="center"/>
            </w:pPr>
            <w:r w:rsidRPr="008D4DBB">
              <w:t>48</w:t>
            </w: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jc w:val="both"/>
            </w:pPr>
            <w:r w:rsidRPr="008D4DBB">
              <w:t>Орфооэпия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11</w:t>
            </w:r>
          </w:p>
        </w:tc>
        <w:tc>
          <w:tcPr>
            <w:tcW w:w="1134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lastRenderedPageBreak/>
              <w:t>6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B059B6" w:rsidRPr="008D4DBB" w:rsidRDefault="00B059B6" w:rsidP="003C38D8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B059B6" w:rsidRPr="008D4DBB" w:rsidTr="003C38D8">
        <w:tc>
          <w:tcPr>
            <w:tcW w:w="647" w:type="dxa"/>
          </w:tcPr>
          <w:p w:rsidR="00B059B6" w:rsidRPr="008D4DBB" w:rsidRDefault="00B059B6" w:rsidP="003C38D8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B059B6" w:rsidRPr="008D4DBB" w:rsidRDefault="00B059B6" w:rsidP="003C38D8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B059B6" w:rsidRPr="008D4DBB" w:rsidRDefault="002D55AC" w:rsidP="003C38D8">
            <w:pPr>
              <w:jc w:val="center"/>
            </w:pPr>
            <w:r>
              <w:t>В процессе уроков</w:t>
            </w:r>
          </w:p>
        </w:tc>
        <w:tc>
          <w:tcPr>
            <w:tcW w:w="1134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  <w:tc>
          <w:tcPr>
            <w:tcW w:w="1276" w:type="dxa"/>
            <w:vMerge/>
          </w:tcPr>
          <w:p w:rsidR="00B059B6" w:rsidRPr="008D4DBB" w:rsidRDefault="00B059B6" w:rsidP="003C38D8">
            <w:pPr>
              <w:jc w:val="both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1</w:t>
            </w:r>
            <w:r w:rsidR="00B059B6">
              <w:rPr>
                <w:b/>
              </w:rPr>
              <w:t>*</w:t>
            </w:r>
            <w:r w:rsidRPr="008D4DBB">
              <w:rPr>
                <w:b/>
              </w:rPr>
              <w:t xml:space="preserve"> класс (165ч)</w:t>
            </w:r>
          </w:p>
        </w:tc>
      </w:tr>
      <w:tr w:rsidR="002D55AC" w:rsidRPr="008D4DBB" w:rsidTr="00D51884"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Основной, звукобуквенный период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:rsidR="002D55AC" w:rsidRPr="008D4DBB" w:rsidRDefault="002D55AC" w:rsidP="00DD21F7">
            <w:pPr>
              <w:jc w:val="center"/>
            </w:pPr>
            <w:r>
              <w:t>100</w:t>
            </w:r>
          </w:p>
        </w:tc>
        <w:tc>
          <w:tcPr>
            <w:tcW w:w="1276" w:type="dxa"/>
            <w:vMerge w:val="restart"/>
          </w:tcPr>
          <w:p w:rsidR="002D55AC" w:rsidRPr="008D4DBB" w:rsidRDefault="002D55AC" w:rsidP="008D4DBB">
            <w:pPr>
              <w:jc w:val="center"/>
            </w:pPr>
          </w:p>
          <w:p w:rsidR="002D55AC" w:rsidRPr="008D4DBB" w:rsidRDefault="002D55AC" w:rsidP="008D4DBB">
            <w:pPr>
              <w:jc w:val="center"/>
            </w:pPr>
          </w:p>
          <w:p w:rsidR="002D55AC" w:rsidRPr="008D4DBB" w:rsidRDefault="002D55AC" w:rsidP="008D4DBB">
            <w:pPr>
              <w:jc w:val="center"/>
            </w:pPr>
            <w:r w:rsidRPr="008D4DBB">
              <w:t>1</w:t>
            </w:r>
          </w:p>
        </w:tc>
        <w:tc>
          <w:tcPr>
            <w:tcW w:w="1276" w:type="dxa"/>
            <w:vMerge w:val="restart"/>
          </w:tcPr>
          <w:p w:rsidR="002D55AC" w:rsidRPr="008D4DBB" w:rsidRDefault="002D55AC" w:rsidP="008D4DBB">
            <w:pPr>
              <w:jc w:val="center"/>
            </w:pPr>
          </w:p>
          <w:p w:rsidR="002D55AC" w:rsidRPr="008D4DBB" w:rsidRDefault="002D55AC" w:rsidP="008D4DBB">
            <w:pPr>
              <w:jc w:val="center"/>
            </w:pPr>
          </w:p>
          <w:p w:rsidR="002D55AC" w:rsidRPr="008D4DBB" w:rsidRDefault="002D55AC" w:rsidP="008D4DBB">
            <w:pPr>
              <w:jc w:val="both"/>
            </w:pPr>
            <w:r w:rsidRPr="008D4DBB">
              <w:t>1</w:t>
            </w:r>
          </w:p>
        </w:tc>
      </w:tr>
      <w:tr w:rsidR="002D55AC" w:rsidRPr="008D4DBB" w:rsidTr="00D51884"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autoSpaceDE w:val="0"/>
              <w:autoSpaceDN w:val="0"/>
              <w:adjustRightInd w:val="0"/>
              <w:rPr>
                <w:bCs/>
              </w:rPr>
            </w:pPr>
            <w:r w:rsidRPr="008D4DBB">
              <w:rPr>
                <w:bCs/>
              </w:rPr>
              <w:t>Заключительный период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2D55AC" w:rsidRPr="008D4DBB" w:rsidRDefault="002D55AC" w:rsidP="00DD21F7">
            <w:pPr>
              <w:jc w:val="center"/>
            </w:pPr>
            <w:r w:rsidRPr="008D4DBB">
              <w:t>15</w:t>
            </w: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</w:tr>
      <w:tr w:rsidR="002D55AC" w:rsidRPr="008D4DBB" w:rsidTr="00D51884">
        <w:trPr>
          <w:trHeight w:val="177"/>
        </w:trPr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jc w:val="both"/>
            </w:pPr>
            <w:r w:rsidRPr="008D4DBB">
              <w:t>Фонетика и графика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 w:rsidRPr="008D4DBB">
              <w:t>27</w:t>
            </w:r>
          </w:p>
        </w:tc>
        <w:tc>
          <w:tcPr>
            <w:tcW w:w="1134" w:type="dxa"/>
            <w:vMerge w:val="restart"/>
          </w:tcPr>
          <w:p w:rsidR="002D55AC" w:rsidRPr="008D4DBB" w:rsidRDefault="002D55AC" w:rsidP="00DD21F7">
            <w:pPr>
              <w:jc w:val="center"/>
            </w:pPr>
            <w:r w:rsidRPr="008D4DBB">
              <w:t>48</w:t>
            </w: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</w:tr>
      <w:tr w:rsidR="002D55AC" w:rsidRPr="008D4DBB" w:rsidTr="00D51884"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jc w:val="both"/>
            </w:pPr>
            <w:r w:rsidRPr="008D4DBB">
              <w:t>Орфооэпия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 w:rsidRPr="008D4DBB">
              <w:t>11</w:t>
            </w:r>
          </w:p>
        </w:tc>
        <w:tc>
          <w:tcPr>
            <w:tcW w:w="1134" w:type="dxa"/>
            <w:vMerge/>
          </w:tcPr>
          <w:p w:rsidR="002D55AC" w:rsidRPr="008D4DBB" w:rsidRDefault="002D55AC" w:rsidP="008D4DBB">
            <w:pPr>
              <w:jc w:val="center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</w:tr>
      <w:tr w:rsidR="002D55AC" w:rsidRPr="008D4DBB" w:rsidTr="00D51884"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</w:tr>
      <w:tr w:rsidR="002D55AC" w:rsidRPr="008D4DBB" w:rsidTr="00D51884">
        <w:tc>
          <w:tcPr>
            <w:tcW w:w="647" w:type="dxa"/>
          </w:tcPr>
          <w:p w:rsidR="002D55AC" w:rsidRPr="008D4DBB" w:rsidRDefault="002D55AC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2D55AC" w:rsidRPr="008D4DBB" w:rsidRDefault="002D55AC" w:rsidP="00DD21F7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2D55AC" w:rsidRPr="008D4DBB" w:rsidRDefault="002D55AC" w:rsidP="00DD21F7">
            <w:pPr>
              <w:jc w:val="center"/>
            </w:pPr>
            <w:r>
              <w:t>В процессе уроков</w:t>
            </w:r>
          </w:p>
        </w:tc>
        <w:tc>
          <w:tcPr>
            <w:tcW w:w="1134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2D55AC" w:rsidRPr="008D4DBB" w:rsidRDefault="002D55AC" w:rsidP="008D4DBB">
            <w:pPr>
              <w:jc w:val="both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2 класс (170ч)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67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64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</w:p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  <w:p w:rsidR="00D51884" w:rsidRPr="008D4DBB" w:rsidRDefault="00D51884" w:rsidP="008D4DBB">
            <w:pPr>
              <w:jc w:val="center"/>
              <w:rPr>
                <w:b/>
              </w:rPr>
            </w:pPr>
          </w:p>
          <w:p w:rsidR="00D51884" w:rsidRPr="008D4DBB" w:rsidRDefault="00D51884" w:rsidP="008D4DBB">
            <w:pPr>
              <w:jc w:val="both"/>
              <w:rPr>
                <w:b/>
              </w:rPr>
            </w:pPr>
            <w:r w:rsidRPr="008D4DBB">
              <w:rPr>
                <w:b/>
              </w:rPr>
              <w:t>1</w:t>
            </w:r>
          </w:p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t xml:space="preserve"> 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4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4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50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46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t xml:space="preserve"> </w:t>
            </w: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3 класс (170ч)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18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18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70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65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Развитие речи с элементами 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30</w:t>
            </w:r>
          </w:p>
        </w:tc>
        <w:tc>
          <w:tcPr>
            <w:tcW w:w="1276" w:type="dxa"/>
            <w:tcBorders>
              <w:top w:val="nil"/>
            </w:tcBorders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D51884" w:rsidRPr="008D4DBB" w:rsidRDefault="00D51884" w:rsidP="008D4DBB">
            <w:pPr>
              <w:jc w:val="center"/>
            </w:pPr>
          </w:p>
        </w:tc>
      </w:tr>
      <w:tr w:rsidR="00D51884" w:rsidRPr="008D4DBB" w:rsidTr="00D51884">
        <w:tc>
          <w:tcPr>
            <w:tcW w:w="9606" w:type="dxa"/>
            <w:gridSpan w:val="6"/>
          </w:tcPr>
          <w:p w:rsidR="00D51884" w:rsidRPr="008D4DBB" w:rsidRDefault="00D51884" w:rsidP="008D4DBB">
            <w:pPr>
              <w:jc w:val="center"/>
              <w:rPr>
                <w:b/>
              </w:rPr>
            </w:pPr>
            <w:r w:rsidRPr="008D4DBB">
              <w:rPr>
                <w:b/>
              </w:rPr>
              <w:t>4 класс  (170ч)</w:t>
            </w: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Фонетика и орфография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23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 w:val="restart"/>
          </w:tcPr>
          <w:p w:rsidR="00D51884" w:rsidRPr="008D4DBB" w:rsidRDefault="00D51884" w:rsidP="008D4DBB">
            <w:pPr>
              <w:jc w:val="both"/>
            </w:pPr>
            <w:r w:rsidRPr="008D4DBB">
              <w:t>1</w:t>
            </w: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2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Лексика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12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10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3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Морфемика и словообразование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15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13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4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Морфология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58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54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5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Синтаксис и пунктуация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t>25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24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FA0368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6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>Лексикография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both"/>
            </w:pPr>
            <w:r w:rsidRPr="008D4DBB">
              <w:rPr>
                <w:bCs/>
              </w:rPr>
              <w:t>изучается во всех разделах в течение года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both"/>
            </w:pPr>
          </w:p>
        </w:tc>
      </w:tr>
      <w:tr w:rsidR="00D51884" w:rsidRPr="008D4DBB" w:rsidTr="00D51884">
        <w:tc>
          <w:tcPr>
            <w:tcW w:w="647" w:type="dxa"/>
          </w:tcPr>
          <w:p w:rsidR="00D51884" w:rsidRPr="008D4DBB" w:rsidRDefault="00D51884" w:rsidP="008D4DBB">
            <w:pPr>
              <w:jc w:val="both"/>
            </w:pPr>
            <w:r w:rsidRPr="008D4DBB">
              <w:t>7</w:t>
            </w:r>
          </w:p>
        </w:tc>
        <w:tc>
          <w:tcPr>
            <w:tcW w:w="3997" w:type="dxa"/>
          </w:tcPr>
          <w:p w:rsidR="00D51884" w:rsidRPr="008D4DBB" w:rsidRDefault="00D51884" w:rsidP="008D4DBB">
            <w:pPr>
              <w:jc w:val="both"/>
            </w:pPr>
            <w:r w:rsidRPr="008D4DBB">
              <w:t xml:space="preserve">Развитие речи с элементами </w:t>
            </w:r>
            <w:r w:rsidRPr="008D4DBB">
              <w:lastRenderedPageBreak/>
              <w:t>культуры речи</w:t>
            </w:r>
          </w:p>
        </w:tc>
        <w:tc>
          <w:tcPr>
            <w:tcW w:w="1276" w:type="dxa"/>
          </w:tcPr>
          <w:p w:rsidR="00D51884" w:rsidRPr="008D4DBB" w:rsidRDefault="00D51884" w:rsidP="008D4DBB">
            <w:pPr>
              <w:jc w:val="center"/>
            </w:pPr>
            <w:r w:rsidRPr="008D4DBB">
              <w:lastRenderedPageBreak/>
              <w:t>35</w:t>
            </w:r>
          </w:p>
        </w:tc>
        <w:tc>
          <w:tcPr>
            <w:tcW w:w="1134" w:type="dxa"/>
          </w:tcPr>
          <w:p w:rsidR="00D51884" w:rsidRPr="008D4DBB" w:rsidRDefault="00D51884" w:rsidP="008D4DBB">
            <w:pPr>
              <w:jc w:val="center"/>
            </w:pPr>
            <w:r w:rsidRPr="008D4DBB">
              <w:t>35</w:t>
            </w: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  <w:tc>
          <w:tcPr>
            <w:tcW w:w="1276" w:type="dxa"/>
            <w:vMerge/>
          </w:tcPr>
          <w:p w:rsidR="00D51884" w:rsidRPr="008D4DBB" w:rsidRDefault="00D51884" w:rsidP="008D4DBB">
            <w:pPr>
              <w:jc w:val="center"/>
            </w:pPr>
          </w:p>
        </w:tc>
      </w:tr>
    </w:tbl>
    <w:p w:rsidR="003226EB" w:rsidRPr="003226EB" w:rsidRDefault="003226EB" w:rsidP="00FD5476">
      <w:pPr>
        <w:jc w:val="both"/>
        <w:rPr>
          <w:b/>
        </w:rPr>
      </w:pPr>
    </w:p>
    <w:sectPr w:rsidR="003226EB" w:rsidRPr="003226EB" w:rsidSect="00DB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AC3" w:rsidRDefault="00644AC3" w:rsidP="00473815">
      <w:r>
        <w:separator/>
      </w:r>
    </w:p>
  </w:endnote>
  <w:endnote w:type="continuationSeparator" w:id="1">
    <w:p w:rsidR="00644AC3" w:rsidRDefault="00644AC3" w:rsidP="0047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AC3" w:rsidRDefault="00644AC3" w:rsidP="00473815">
      <w:r>
        <w:separator/>
      </w:r>
    </w:p>
  </w:footnote>
  <w:footnote w:type="continuationSeparator" w:id="1">
    <w:p w:rsidR="00644AC3" w:rsidRDefault="00644AC3" w:rsidP="00473815">
      <w:r>
        <w:continuationSeparator/>
      </w:r>
    </w:p>
  </w:footnote>
  <w:footnote w:id="2">
    <w:p w:rsidR="00473815" w:rsidRPr="00A94410" w:rsidRDefault="00473815" w:rsidP="00473815">
      <w:pPr>
        <w:pStyle w:val="ab"/>
        <w:rPr>
          <w:sz w:val="22"/>
          <w:szCs w:val="22"/>
        </w:rPr>
      </w:pPr>
      <w:r w:rsidRPr="00413904">
        <w:rPr>
          <w:rStyle w:val="ad"/>
          <w:sz w:val="22"/>
          <w:szCs w:val="22"/>
        </w:rPr>
        <w:footnoteRef/>
      </w:r>
      <w:r w:rsidRPr="00A94410">
        <w:rPr>
          <w:sz w:val="22"/>
          <w:szCs w:val="22"/>
        </w:rPr>
        <w:t xml:space="preserve"> Изучается во всех разделах курса.</w:t>
      </w:r>
    </w:p>
  </w:footnote>
  <w:footnote w:id="3">
    <w:p w:rsidR="00473815" w:rsidRPr="00A94410" w:rsidRDefault="00473815" w:rsidP="00473815">
      <w:pPr>
        <w:pStyle w:val="ab"/>
        <w:rPr>
          <w:sz w:val="22"/>
          <w:szCs w:val="22"/>
        </w:rPr>
      </w:pPr>
      <w:r w:rsidRPr="00A94410">
        <w:rPr>
          <w:sz w:val="22"/>
          <w:szCs w:val="22"/>
        </w:rPr>
        <w:t xml:space="preserve"> Для предупреждения ошибок при письме целесообразно предусмотреть случаи типа “желток”, “железный”.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2">
    <w:nsid w:val="00000027"/>
    <w:multiLevelType w:val="singleLevel"/>
    <w:tmpl w:val="00000027"/>
    <w:name w:val="WW8Num41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992"/>
      </w:pPr>
      <w:rPr>
        <w:rFonts w:hint="default"/>
        <w:b w:val="0"/>
        <w:kern w:val="1"/>
      </w:rPr>
    </w:lvl>
  </w:abstractNum>
  <w:abstractNum w:abstractNumId="3">
    <w:nsid w:val="037F4D72"/>
    <w:multiLevelType w:val="hybridMultilevel"/>
    <w:tmpl w:val="CC242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7A7AC4"/>
    <w:multiLevelType w:val="hybridMultilevel"/>
    <w:tmpl w:val="4F5AB4C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CA4A55"/>
    <w:multiLevelType w:val="hybridMultilevel"/>
    <w:tmpl w:val="C96A70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CCE4583"/>
    <w:multiLevelType w:val="hybridMultilevel"/>
    <w:tmpl w:val="FF9CC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583DE3"/>
    <w:multiLevelType w:val="hybridMultilevel"/>
    <w:tmpl w:val="D9EE22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185B93"/>
    <w:multiLevelType w:val="hybridMultilevel"/>
    <w:tmpl w:val="E012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0615BB"/>
    <w:multiLevelType w:val="hybridMultilevel"/>
    <w:tmpl w:val="CB48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67C000C5"/>
    <w:multiLevelType w:val="hybridMultilevel"/>
    <w:tmpl w:val="633A1F82"/>
    <w:lvl w:ilvl="0" w:tplc="3A6A7EC6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5E643A"/>
    <w:multiLevelType w:val="hybridMultilevel"/>
    <w:tmpl w:val="9C98D89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17"/>
  </w:num>
  <w:num w:numId="11">
    <w:abstractNumId w:val="1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6"/>
  </w:num>
  <w:num w:numId="19">
    <w:abstractNumId w:val="5"/>
  </w:num>
  <w:num w:numId="2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250A"/>
    <w:rsid w:val="0002250A"/>
    <w:rsid w:val="000339CB"/>
    <w:rsid w:val="000424E4"/>
    <w:rsid w:val="00095A9E"/>
    <w:rsid w:val="00103C37"/>
    <w:rsid w:val="001132FA"/>
    <w:rsid w:val="001208AA"/>
    <w:rsid w:val="00121F83"/>
    <w:rsid w:val="001B4399"/>
    <w:rsid w:val="001D2BDC"/>
    <w:rsid w:val="002B46DC"/>
    <w:rsid w:val="002D55AC"/>
    <w:rsid w:val="002D5DC8"/>
    <w:rsid w:val="003226EB"/>
    <w:rsid w:val="00356C19"/>
    <w:rsid w:val="003A1E23"/>
    <w:rsid w:val="003C55E1"/>
    <w:rsid w:val="003E7C1B"/>
    <w:rsid w:val="00473815"/>
    <w:rsid w:val="004A2CE1"/>
    <w:rsid w:val="004F3F28"/>
    <w:rsid w:val="00517A3F"/>
    <w:rsid w:val="00576E8F"/>
    <w:rsid w:val="0059047B"/>
    <w:rsid w:val="005B2D58"/>
    <w:rsid w:val="005F17FE"/>
    <w:rsid w:val="00644AC3"/>
    <w:rsid w:val="00721CBC"/>
    <w:rsid w:val="007E0B8A"/>
    <w:rsid w:val="007E72A6"/>
    <w:rsid w:val="008170BB"/>
    <w:rsid w:val="00835F0B"/>
    <w:rsid w:val="008A4FC7"/>
    <w:rsid w:val="008D4DBB"/>
    <w:rsid w:val="008F08D9"/>
    <w:rsid w:val="00971C7B"/>
    <w:rsid w:val="009B1413"/>
    <w:rsid w:val="009D0675"/>
    <w:rsid w:val="00AB3711"/>
    <w:rsid w:val="00B059B6"/>
    <w:rsid w:val="00B431EE"/>
    <w:rsid w:val="00BA0F28"/>
    <w:rsid w:val="00BE7F0F"/>
    <w:rsid w:val="00C02EED"/>
    <w:rsid w:val="00C07F59"/>
    <w:rsid w:val="00D24A58"/>
    <w:rsid w:val="00D376D8"/>
    <w:rsid w:val="00D51884"/>
    <w:rsid w:val="00D7170E"/>
    <w:rsid w:val="00D96317"/>
    <w:rsid w:val="00DB0CAB"/>
    <w:rsid w:val="00DB3EC9"/>
    <w:rsid w:val="00DD3C76"/>
    <w:rsid w:val="00E257D6"/>
    <w:rsid w:val="00E406FB"/>
    <w:rsid w:val="00E57D3B"/>
    <w:rsid w:val="00E637F4"/>
    <w:rsid w:val="00E764BE"/>
    <w:rsid w:val="00EA39B7"/>
    <w:rsid w:val="00ED663A"/>
    <w:rsid w:val="00EE5766"/>
    <w:rsid w:val="00F10229"/>
    <w:rsid w:val="00FD5476"/>
    <w:rsid w:val="00FE5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2A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2250A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a5">
    <w:name w:val="Буллит"/>
    <w:basedOn w:val="a3"/>
    <w:link w:val="a6"/>
    <w:rsid w:val="0002250A"/>
    <w:pPr>
      <w:ind w:firstLine="244"/>
    </w:pPr>
  </w:style>
  <w:style w:type="paragraph" w:customStyle="1" w:styleId="4">
    <w:name w:val="Заг 4"/>
    <w:basedOn w:val="a"/>
    <w:rsid w:val="0002250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7">
    <w:name w:val="Буллит Курсив"/>
    <w:basedOn w:val="a5"/>
    <w:link w:val="a8"/>
    <w:uiPriority w:val="99"/>
    <w:rsid w:val="0002250A"/>
    <w:rPr>
      <w:i/>
      <w:iCs/>
    </w:rPr>
  </w:style>
  <w:style w:type="character" w:customStyle="1" w:styleId="Zag11">
    <w:name w:val="Zag_11"/>
    <w:rsid w:val="0002250A"/>
    <w:rPr>
      <w:color w:val="000000"/>
      <w:w w:val="100"/>
    </w:rPr>
  </w:style>
  <w:style w:type="paragraph" w:styleId="a9">
    <w:name w:val="Subtitle"/>
    <w:basedOn w:val="a"/>
    <w:next w:val="a"/>
    <w:link w:val="aa"/>
    <w:qFormat/>
    <w:rsid w:val="0002250A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a">
    <w:name w:val="Подзаголовок Знак"/>
    <w:basedOn w:val="a0"/>
    <w:link w:val="a9"/>
    <w:rsid w:val="0002250A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02250A"/>
    <w:pPr>
      <w:numPr>
        <w:numId w:val="1"/>
      </w:numPr>
      <w:spacing w:line="360" w:lineRule="auto"/>
      <w:contextualSpacing/>
      <w:jc w:val="both"/>
      <w:outlineLvl w:val="1"/>
    </w:pPr>
    <w:rPr>
      <w:sz w:val="28"/>
    </w:rPr>
  </w:style>
  <w:style w:type="paragraph" w:customStyle="1" w:styleId="Zag1">
    <w:name w:val="Zag_1"/>
    <w:basedOn w:val="a"/>
    <w:uiPriority w:val="99"/>
    <w:rsid w:val="0002250A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character" w:customStyle="1" w:styleId="a4">
    <w:name w:val="Основной Знак"/>
    <w:link w:val="a3"/>
    <w:rsid w:val="0002250A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уллит Знак"/>
    <w:basedOn w:val="a4"/>
    <w:link w:val="a5"/>
    <w:rsid w:val="0002250A"/>
  </w:style>
  <w:style w:type="paragraph" w:customStyle="1" w:styleId="Zag3">
    <w:name w:val="Zag_3"/>
    <w:basedOn w:val="a"/>
    <w:uiPriority w:val="99"/>
    <w:rsid w:val="0002250A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character" w:customStyle="1" w:styleId="a8">
    <w:name w:val="Буллит Курсив Знак"/>
    <w:link w:val="a7"/>
    <w:uiPriority w:val="99"/>
    <w:rsid w:val="0002250A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styleId="ab">
    <w:name w:val="footnote text"/>
    <w:basedOn w:val="a"/>
    <w:link w:val="ac"/>
    <w:uiPriority w:val="99"/>
    <w:rsid w:val="00473815"/>
  </w:style>
  <w:style w:type="character" w:customStyle="1" w:styleId="ac">
    <w:name w:val="Текст сноски Знак"/>
    <w:basedOn w:val="a0"/>
    <w:link w:val="ab"/>
    <w:uiPriority w:val="99"/>
    <w:rsid w:val="004738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rsid w:val="00473815"/>
    <w:rPr>
      <w:vertAlign w:val="superscript"/>
    </w:rPr>
  </w:style>
  <w:style w:type="paragraph" w:styleId="ae">
    <w:name w:val="header"/>
    <w:basedOn w:val="a"/>
    <w:link w:val="af"/>
    <w:uiPriority w:val="99"/>
    <w:semiHidden/>
    <w:unhideWhenUsed/>
    <w:rsid w:val="00FD547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FD54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unhideWhenUsed/>
    <w:rsid w:val="00FD547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D547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FD54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qFormat/>
    <w:rsid w:val="00D5188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Без интервала Знак"/>
    <w:basedOn w:val="a0"/>
    <w:link w:val="af5"/>
    <w:uiPriority w:val="1"/>
    <w:locked/>
    <w:rsid w:val="00D51884"/>
    <w:rPr>
      <w:rFonts w:eastAsia="Times New Roman"/>
      <w:lang w:eastAsia="ru-RU"/>
    </w:rPr>
  </w:style>
  <w:style w:type="paragraph" w:styleId="af5">
    <w:name w:val="No Spacing"/>
    <w:link w:val="af4"/>
    <w:uiPriority w:val="1"/>
    <w:qFormat/>
    <w:rsid w:val="00D51884"/>
    <w:pPr>
      <w:spacing w:after="0" w:line="240" w:lineRule="auto"/>
    </w:pPr>
    <w:rPr>
      <w:rFonts w:eastAsia="Times New Roman"/>
      <w:lang w:eastAsia="ru-RU"/>
    </w:rPr>
  </w:style>
  <w:style w:type="paragraph" w:customStyle="1" w:styleId="3">
    <w:name w:val="Заголовок 3+"/>
    <w:basedOn w:val="a"/>
    <w:rsid w:val="00D51884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/>
      <w:b/>
      <w:sz w:val="28"/>
      <w:szCs w:val="20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7E72A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f6">
    <w:name w:val="Hyperlink"/>
    <w:basedOn w:val="a0"/>
    <w:uiPriority w:val="99"/>
    <w:semiHidden/>
    <w:unhideWhenUsed/>
    <w:rsid w:val="00BA0F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0F28"/>
  </w:style>
  <w:style w:type="character" w:styleId="af7">
    <w:name w:val="Strong"/>
    <w:basedOn w:val="a0"/>
    <w:uiPriority w:val="22"/>
    <w:qFormat/>
    <w:rsid w:val="00BA0F28"/>
    <w:rPr>
      <w:b/>
      <w:bCs/>
    </w:rPr>
  </w:style>
  <w:style w:type="paragraph" w:styleId="af8">
    <w:name w:val="Normal (Web)"/>
    <w:basedOn w:val="a"/>
    <w:uiPriority w:val="99"/>
    <w:semiHidden/>
    <w:unhideWhenUsed/>
    <w:rsid w:val="002B46DC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DD3C7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D3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clusive-center.ru/wp-content/uploads/2017/10/primernaja-adaptirovannaja-osnovnaja-obshcheobrazovatelnaja-programma-nachalnogo-obshchego-obrazovanija-obuchajushchihsja-s-zaderzhkoj-psihicheskogo-razvitija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F94D7-946B-449A-BC47-A99C07E25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Учитель</cp:lastModifiedBy>
  <cp:revision>16</cp:revision>
  <dcterms:created xsi:type="dcterms:W3CDTF">2019-02-10T20:13:00Z</dcterms:created>
  <dcterms:modified xsi:type="dcterms:W3CDTF">2019-03-04T09:00:00Z</dcterms:modified>
</cp:coreProperties>
</file>