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7" w:rsidRDefault="00BF1A01" w:rsidP="002D5B47">
      <w:pPr>
        <w:jc w:val="center"/>
        <w:rPr>
          <w:b/>
        </w:rPr>
      </w:pPr>
      <w:bookmarkStart w:id="0" w:name="_Toc288394065"/>
      <w:bookmarkStart w:id="1" w:name="_Toc288410532"/>
      <w:bookmarkStart w:id="2" w:name="_Toc288410661"/>
      <w:bookmarkStart w:id="3" w:name="_Toc418108302"/>
      <w:r>
        <w:rPr>
          <w:b/>
        </w:rPr>
        <w:t xml:space="preserve"> </w:t>
      </w:r>
      <w:r w:rsidR="00A06F77">
        <w:rPr>
          <w:b/>
          <w:noProof/>
        </w:rPr>
        <w:drawing>
          <wp:inline distT="0" distB="0" distL="0" distR="0">
            <wp:extent cx="5667375" cy="8016875"/>
            <wp:effectExtent l="19050" t="0" r="9525" b="0"/>
            <wp:docPr id="1" name="Рисунок 1" descr="C:\Users\Учитель\Downloads\7.2 окруж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7.2 окруж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77" w:rsidRDefault="00A06F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59" w:rsidRPr="00412B59" w:rsidRDefault="00412B59" w:rsidP="00412B59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412B59">
        <w:t>Адаптированная рабочая програм</w:t>
      </w:r>
      <w:r w:rsidR="0020250A">
        <w:t>ма по окружающему миру</w:t>
      </w:r>
      <w:r w:rsidRPr="00412B59">
        <w:t xml:space="preserve">   для </w:t>
      </w:r>
      <w:proofErr w:type="gramStart"/>
      <w:r w:rsidRPr="00412B59">
        <w:t>обучающихся</w:t>
      </w:r>
      <w:proofErr w:type="gramEnd"/>
      <w:r w:rsidRPr="00412B59">
        <w:t xml:space="preserve"> с ЗПР разработана в соответствии с требованиями: </w:t>
      </w:r>
    </w:p>
    <w:p w:rsidR="00412B59" w:rsidRPr="00412B59" w:rsidRDefault="00412B59" w:rsidP="00412B59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E70542" w:rsidRDefault="00E70542" w:rsidP="00E70542">
      <w:pPr>
        <w:pStyle w:val="3"/>
        <w:numPr>
          <w:ilvl w:val="0"/>
          <w:numId w:val="12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E70542" w:rsidRDefault="00E70542" w:rsidP="00E70542">
      <w:pPr>
        <w:pStyle w:val="3"/>
        <w:numPr>
          <w:ilvl w:val="0"/>
          <w:numId w:val="12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E70542" w:rsidRPr="00E70542" w:rsidRDefault="00182B3A" w:rsidP="00E70542">
      <w:pPr>
        <w:pStyle w:val="a8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inherit" w:hAnsi="inherit" w:cs="Arial"/>
          <w:sz w:val="23"/>
          <w:szCs w:val="23"/>
        </w:rPr>
      </w:pPr>
      <w:hyperlink r:id="rId6" w:history="1"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Примерн</w:t>
        </w:r>
        <w:r w:rsidR="00E70542" w:rsidRPr="00E70542">
          <w:rPr>
            <w:rStyle w:val="aa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адаптированн</w:t>
        </w:r>
        <w:r w:rsidR="00E70542" w:rsidRPr="00E70542">
          <w:rPr>
            <w:rStyle w:val="aa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основн</w:t>
        </w:r>
        <w:r w:rsidR="00E70542" w:rsidRPr="00E70542">
          <w:rPr>
            <w:rStyle w:val="aa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общеобразовательн</w:t>
        </w:r>
        <w:r w:rsidR="00E70542" w:rsidRPr="00E70542">
          <w:rPr>
            <w:rStyle w:val="aa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программ</w:t>
        </w:r>
        <w:r w:rsidR="00E70542" w:rsidRPr="00E70542">
          <w:rPr>
            <w:rStyle w:val="aa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ы 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начального общего образования</w:t>
        </w:r>
        <w:r w:rsidR="00E70542" w:rsidRPr="00E70542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E70542" w:rsidRPr="00E70542">
          <w:rPr>
            <w:rStyle w:val="ab"/>
            <w:rFonts w:ascii="inherit" w:hAnsi="inherit" w:cs="Arial"/>
            <w:sz w:val="23"/>
            <w:szCs w:val="23"/>
            <w:bdr w:val="none" w:sz="0" w:space="0" w:color="auto" w:frame="1"/>
          </w:rPr>
          <w:t>обучающихся с задержкой психического развития</w:t>
        </w:r>
        <w:r w:rsidR="00E70542" w:rsidRPr="00E70542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(</w:t>
        </w:r>
        <w:proofErr w:type="gramStart"/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одобрена</w:t>
        </w:r>
        <w:proofErr w:type="gramEnd"/>
        <w:r w:rsidR="00E70542" w:rsidRPr="00E70542">
          <w:rPr>
            <w:rStyle w:val="aa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E70542" w:rsidRDefault="00E70542" w:rsidP="00E70542">
      <w:pPr>
        <w:pStyle w:val="3"/>
        <w:numPr>
          <w:ilvl w:val="0"/>
          <w:numId w:val="12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412B59" w:rsidRDefault="00412B59" w:rsidP="00412B59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BF1A01" w:rsidRPr="009E46BA" w:rsidRDefault="00BF1A01" w:rsidP="009E46BA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BF1A01" w:rsidRPr="009E46BA" w:rsidRDefault="00BF1A01" w:rsidP="009E46BA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BF1A01" w:rsidRPr="009E46BA" w:rsidRDefault="00BF1A01" w:rsidP="009E46BA">
      <w:pPr>
        <w:pStyle w:val="3"/>
        <w:spacing w:before="0"/>
        <w:jc w:val="left"/>
        <w:rPr>
          <w:sz w:val="24"/>
          <w:szCs w:val="24"/>
        </w:rPr>
      </w:pPr>
    </w:p>
    <w:p w:rsidR="002D5B47" w:rsidRPr="009E46BA" w:rsidRDefault="002D5B47" w:rsidP="009E46BA">
      <w:pPr>
        <w:ind w:firstLine="360"/>
        <w:jc w:val="both"/>
      </w:pPr>
      <w:r w:rsidRPr="009E46BA">
        <w:t xml:space="preserve">     Важнейшие задачи образования в начальной школе (</w:t>
      </w:r>
      <w:r w:rsidRPr="009E46BA">
        <w:rPr>
          <w:i/>
        </w:rPr>
        <w:t>формирование предметных и универсальных способов действий</w:t>
      </w:r>
      <w:r w:rsidRPr="009E46BA">
        <w:t xml:space="preserve">, обеспечивающих возможность продолжения образования в основной школе; </w:t>
      </w:r>
      <w:r w:rsidRPr="009E46BA">
        <w:rPr>
          <w:i/>
        </w:rPr>
        <w:t>воспитание умения учиться</w:t>
      </w:r>
      <w:r w:rsidRPr="009E46BA">
        <w:t xml:space="preserve"> – способности к самоорганизации с целью решения учебных задач; </w:t>
      </w:r>
      <w:r w:rsidRPr="009E46BA">
        <w:rPr>
          <w:i/>
        </w:rPr>
        <w:t xml:space="preserve">индивидуальный прогресс </w:t>
      </w:r>
      <w:r w:rsidRPr="009E46BA">
        <w:t xml:space="preserve">в основных сферах личностного развития – эмоциональной, познавательной, </w:t>
      </w:r>
      <w:proofErr w:type="spellStart"/>
      <w:r w:rsidRPr="009E46BA">
        <w:t>саморегуляции</w:t>
      </w:r>
      <w:proofErr w:type="spellEnd"/>
      <w:r w:rsidRPr="009E46BA">
        <w:t xml:space="preserve">) реализуются в процессе обучения всем предметам. Однако каждый из них имеет свою специфику. </w:t>
      </w:r>
    </w:p>
    <w:p w:rsidR="002D5B47" w:rsidRPr="009E46BA" w:rsidRDefault="002D5B47" w:rsidP="009E46BA">
      <w:pPr>
        <w:ind w:firstLine="360"/>
        <w:jc w:val="both"/>
      </w:pPr>
      <w:r w:rsidRPr="009E46BA"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9E46BA">
        <w:t>школе</w:t>
      </w:r>
      <w:proofErr w:type="gramEnd"/>
      <w:r w:rsidRPr="009E46BA"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2D5B47" w:rsidRPr="009E46BA" w:rsidRDefault="002D5B47" w:rsidP="009E46BA">
      <w:pPr>
        <w:ind w:firstLine="360"/>
        <w:jc w:val="both"/>
      </w:pPr>
      <w:r w:rsidRPr="009E46BA">
        <w:t xml:space="preserve">Предмет «Окружающий мир» - это основы естественных и социальных наук. </w:t>
      </w:r>
    </w:p>
    <w:p w:rsidR="00C562D1" w:rsidRPr="009E46BA" w:rsidRDefault="00C562D1" w:rsidP="009E46BA">
      <w:pPr>
        <w:rPr>
          <w:b/>
          <w:bCs/>
          <w:color w:val="000000"/>
        </w:rPr>
      </w:pPr>
      <w:r w:rsidRPr="009E46BA">
        <w:rPr>
          <w:b/>
          <w:bCs/>
          <w:color w:val="000000"/>
        </w:rPr>
        <w:t xml:space="preserve"> Изучение курса «Окружающий мир» в начальной школе направлено на достижение следующих целей: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</w:t>
      </w:r>
      <w:r w:rsidR="0020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spellStart"/>
      <w:r w:rsidR="00202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proofErr w:type="gramStart"/>
      <w:r w:rsidR="00202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природному и культурному достоянию родной страны и всего человечества.</w:t>
      </w: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</w:rPr>
      </w:pPr>
      <w:r w:rsidRPr="009E46BA">
        <w:rPr>
          <w:b/>
          <w:bCs/>
          <w:color w:val="000000"/>
        </w:rPr>
        <w:t>Основными  задачами реализации содержания курса являются: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lastRenderedPageBreak/>
        <w:t>2) осознание ребёнком ценности, целостности и многообразия окружающего мира, своего места в нём;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 xml:space="preserve">3) формирование модели </w:t>
      </w:r>
      <w:proofErr w:type="spellStart"/>
      <w:r w:rsidRPr="009E46BA">
        <w:rPr>
          <w:bCs/>
          <w:color w:val="000000"/>
        </w:rPr>
        <w:t>здоровьесберегающего</w:t>
      </w:r>
      <w:proofErr w:type="spellEnd"/>
      <w:r w:rsidRPr="009E46BA">
        <w:rPr>
          <w:bCs/>
          <w:color w:val="000000"/>
        </w:rPr>
        <w:t xml:space="preserve"> и безопасного поведения в условиях повседневной жизни и в различных опасных ситуациях; </w:t>
      </w:r>
    </w:p>
    <w:p w:rsidR="00C562D1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5742CC" w:rsidRDefault="005742CC" w:rsidP="005742CC">
      <w:pPr>
        <w:pStyle w:val="a8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035280" w:rsidRPr="00035280" w:rsidRDefault="00035280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5280">
        <w:rPr>
          <w:rFonts w:ascii="Times New Roman" w:hAnsi="Times New Roman" w:cs="Times New Roman"/>
          <w:sz w:val="24"/>
          <w:szCs w:val="24"/>
        </w:rPr>
        <w:t>обеспечение  возможности овладения базовым содержанием обучения;</w:t>
      </w:r>
    </w:p>
    <w:p w:rsidR="005742CC" w:rsidRDefault="005742CC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5742CC" w:rsidRDefault="005742CC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5742CC" w:rsidRDefault="005742CC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устной и письменной речи; </w:t>
      </w:r>
    </w:p>
    <w:p w:rsidR="005742CC" w:rsidRDefault="005742CC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5742CC" w:rsidRDefault="005742CC" w:rsidP="005742CC">
      <w:pPr>
        <w:pStyle w:val="a8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предмету, преодолевая специфичную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низкую познавательную активность.</w:t>
      </w:r>
    </w:p>
    <w:bookmarkEnd w:id="0"/>
    <w:bookmarkEnd w:id="1"/>
    <w:bookmarkEnd w:id="2"/>
    <w:bookmarkEnd w:id="3"/>
    <w:p w:rsidR="002D5B47" w:rsidRPr="009E46BA" w:rsidRDefault="002D5B47" w:rsidP="009E46BA">
      <w:pPr>
        <w:ind w:firstLine="284"/>
        <w:rPr>
          <w:bCs/>
        </w:rPr>
      </w:pPr>
      <w:r w:rsidRPr="009E46BA">
        <w:rPr>
          <w:b/>
        </w:rPr>
        <w:t xml:space="preserve">Личностные, </w:t>
      </w:r>
      <w:proofErr w:type="spellStart"/>
      <w:r w:rsidRPr="009E46BA">
        <w:rPr>
          <w:b/>
        </w:rPr>
        <w:t>метапредметные</w:t>
      </w:r>
      <w:proofErr w:type="spellEnd"/>
      <w:r w:rsidRPr="009E46BA">
        <w:rPr>
          <w:b/>
        </w:rPr>
        <w:t xml:space="preserve"> и предметные результаты освоения учебного предмета:</w:t>
      </w:r>
    </w:p>
    <w:p w:rsidR="002D5B47" w:rsidRPr="009E46BA" w:rsidRDefault="002D5B47" w:rsidP="009E46BA">
      <w:pPr>
        <w:autoSpaceDE w:val="0"/>
        <w:jc w:val="both"/>
        <w:rPr>
          <w:b/>
        </w:rPr>
      </w:pPr>
      <w:r w:rsidRPr="009E46BA">
        <w:rPr>
          <w:b/>
          <w:iCs/>
        </w:rPr>
        <w:t xml:space="preserve">      Планируемые результаты </w:t>
      </w:r>
      <w:r w:rsidRPr="009E46BA">
        <w:rPr>
          <w:b/>
        </w:rPr>
        <w:t>изучения курса «Окружающий мир»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>Личностными результатами</w:t>
      </w:r>
      <w:r w:rsidRPr="009E46BA">
        <w:t xml:space="preserve"> изучения курса «Окружающий мир»     формирование следующих умений: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Оценивать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Объяснять</w:t>
      </w:r>
      <w:r w:rsidRPr="009E46BA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Самостоятельно </w:t>
      </w:r>
      <w:r w:rsidRPr="009E46BA">
        <w:rPr>
          <w:b w:val="0"/>
          <w:i/>
          <w:sz w:val="24"/>
          <w:szCs w:val="24"/>
        </w:rPr>
        <w:t>определять</w:t>
      </w:r>
      <w:r w:rsidRPr="009E46BA">
        <w:rPr>
          <w:b w:val="0"/>
          <w:sz w:val="24"/>
          <w:szCs w:val="24"/>
        </w:rPr>
        <w:t xml:space="preserve"> и </w:t>
      </w:r>
      <w:r w:rsidRPr="009E46BA">
        <w:rPr>
          <w:b w:val="0"/>
          <w:i/>
          <w:sz w:val="24"/>
          <w:szCs w:val="24"/>
        </w:rPr>
        <w:t>высказывать</w:t>
      </w:r>
      <w:r w:rsidRPr="009E46BA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9E46BA">
        <w:rPr>
          <w:b w:val="0"/>
          <w:i/>
          <w:sz w:val="24"/>
          <w:szCs w:val="24"/>
        </w:rPr>
        <w:t>делать выбор</w:t>
      </w:r>
      <w:r w:rsidRPr="009E46BA">
        <w:rPr>
          <w:b w:val="0"/>
          <w:sz w:val="24"/>
          <w:szCs w:val="24"/>
        </w:rPr>
        <w:t>, какой поступок совершить.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proofErr w:type="spellStart"/>
      <w:r w:rsidRPr="009E46BA">
        <w:rPr>
          <w:b/>
        </w:rPr>
        <w:t>Метапредметными</w:t>
      </w:r>
      <w:proofErr w:type="spellEnd"/>
      <w:r w:rsidRPr="009E46BA">
        <w:rPr>
          <w:b/>
        </w:rPr>
        <w:t xml:space="preserve"> результатами</w:t>
      </w:r>
      <w:r w:rsidRPr="009E46BA">
        <w:t xml:space="preserve"> изучения курса  является формирование следующих универсальных учебных действий: 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Регулятивные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Познавательные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lastRenderedPageBreak/>
        <w:t xml:space="preserve">Ориентироваться в своей системе знаний: самостоятельно </w:t>
      </w:r>
      <w:r w:rsidRPr="009E46BA">
        <w:rPr>
          <w:b w:val="0"/>
          <w:i/>
          <w:sz w:val="24"/>
          <w:szCs w:val="24"/>
        </w:rPr>
        <w:t>предполагать</w:t>
      </w:r>
      <w:r w:rsidRPr="009E46BA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Отбирать</w:t>
      </w:r>
      <w:r w:rsidRPr="009E46BA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Добывать новые знания: </w:t>
      </w:r>
      <w:r w:rsidRPr="009E46BA">
        <w:rPr>
          <w:b w:val="0"/>
          <w:i/>
          <w:sz w:val="24"/>
          <w:szCs w:val="24"/>
        </w:rPr>
        <w:t>извлекать</w:t>
      </w:r>
      <w:r w:rsidRPr="009E46BA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сравнивать</w:t>
      </w:r>
      <w:r w:rsidRPr="009E46BA">
        <w:rPr>
          <w:b w:val="0"/>
          <w:sz w:val="24"/>
          <w:szCs w:val="24"/>
        </w:rPr>
        <w:t xml:space="preserve"> и  </w:t>
      </w:r>
      <w:r w:rsidRPr="009E46BA">
        <w:rPr>
          <w:b w:val="0"/>
          <w:i/>
          <w:sz w:val="24"/>
          <w:szCs w:val="24"/>
        </w:rPr>
        <w:t>группировать</w:t>
      </w:r>
      <w:r w:rsidRPr="009E46BA">
        <w:rPr>
          <w:b w:val="0"/>
          <w:sz w:val="24"/>
          <w:szCs w:val="24"/>
        </w:rPr>
        <w:t xml:space="preserve"> факты и явления;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определять причины явлений, событий.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делать выводы</w:t>
      </w:r>
      <w:r w:rsidRPr="009E46BA">
        <w:rPr>
          <w:b w:val="0"/>
          <w:sz w:val="24"/>
          <w:szCs w:val="24"/>
        </w:rPr>
        <w:t xml:space="preserve"> на основе обобщения   знаний.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составлять</w:t>
      </w:r>
      <w:r w:rsidRPr="009E46BA">
        <w:rPr>
          <w:b w:val="0"/>
          <w:sz w:val="24"/>
          <w:szCs w:val="24"/>
        </w:rPr>
        <w:t xml:space="preserve"> простой </w:t>
      </w:r>
      <w:r w:rsidRPr="009E46BA">
        <w:rPr>
          <w:b w:val="0"/>
          <w:i/>
          <w:sz w:val="24"/>
          <w:szCs w:val="24"/>
        </w:rPr>
        <w:t>план</w:t>
      </w:r>
      <w:r w:rsidRPr="009E46BA">
        <w:rPr>
          <w:b w:val="0"/>
          <w:sz w:val="24"/>
          <w:szCs w:val="24"/>
        </w:rPr>
        <w:t xml:space="preserve"> учебно-научного текста.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представлять</w:t>
      </w:r>
      <w:r w:rsidRPr="009E46BA">
        <w:rPr>
          <w:b w:val="0"/>
          <w:sz w:val="24"/>
          <w:szCs w:val="24"/>
        </w:rPr>
        <w:t xml:space="preserve"> </w:t>
      </w:r>
      <w:r w:rsidRPr="009E46BA">
        <w:rPr>
          <w:b w:val="0"/>
          <w:i/>
          <w:sz w:val="24"/>
          <w:szCs w:val="24"/>
        </w:rPr>
        <w:t>информацию</w:t>
      </w:r>
      <w:r w:rsidRPr="009E46BA">
        <w:rPr>
          <w:b w:val="0"/>
          <w:sz w:val="24"/>
          <w:szCs w:val="24"/>
        </w:rPr>
        <w:t xml:space="preserve"> в виде текста, таблицы, схемы.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Коммуникативные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оформлять</w:t>
      </w:r>
      <w:r w:rsidRPr="009E46BA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высказывать</w:t>
      </w:r>
      <w:r w:rsidRPr="009E46BA">
        <w:rPr>
          <w:b w:val="0"/>
          <w:sz w:val="24"/>
          <w:szCs w:val="24"/>
        </w:rPr>
        <w:t xml:space="preserve"> свою точку зрения и пытаться её </w:t>
      </w:r>
      <w:r w:rsidRPr="009E46BA">
        <w:rPr>
          <w:b w:val="0"/>
          <w:i/>
          <w:sz w:val="24"/>
          <w:szCs w:val="24"/>
        </w:rPr>
        <w:t>обосновать</w:t>
      </w:r>
      <w:r w:rsidRPr="009E46BA">
        <w:rPr>
          <w:b w:val="0"/>
          <w:sz w:val="24"/>
          <w:szCs w:val="24"/>
        </w:rPr>
        <w:t>, приводя аргументы.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E46BA">
        <w:rPr>
          <w:b w:val="0"/>
          <w:sz w:val="24"/>
          <w:szCs w:val="24"/>
        </w:rPr>
        <w:t>от</w:t>
      </w:r>
      <w:proofErr w:type="gramEnd"/>
      <w:r w:rsidRPr="009E46BA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Учиться </w:t>
      </w:r>
      <w:proofErr w:type="gramStart"/>
      <w:r w:rsidRPr="009E46BA">
        <w:rPr>
          <w:b w:val="0"/>
          <w:sz w:val="24"/>
          <w:szCs w:val="24"/>
        </w:rPr>
        <w:t>уважительно</w:t>
      </w:r>
      <w:proofErr w:type="gramEnd"/>
      <w:r w:rsidRPr="009E46BA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2D5B47" w:rsidRPr="00200DE6" w:rsidRDefault="002D5B47" w:rsidP="00200DE6">
      <w:pPr>
        <w:pStyle w:val="11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200DE6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200DE6" w:rsidRPr="00200DE6" w:rsidRDefault="00200DE6" w:rsidP="00262B95">
      <w:pPr>
        <w:numPr>
          <w:ilvl w:val="0"/>
          <w:numId w:val="11"/>
        </w:numPr>
        <w:tabs>
          <w:tab w:val="left" w:pos="1080"/>
        </w:tabs>
        <w:suppressAutoHyphens/>
        <w:autoSpaceDE w:val="0"/>
        <w:jc w:val="both"/>
        <w:rPr>
          <w:bCs/>
          <w:color w:val="000000"/>
        </w:rPr>
      </w:pPr>
      <w:proofErr w:type="spellStart"/>
      <w:r w:rsidRPr="00200DE6">
        <w:t>сформированность</w:t>
      </w:r>
      <w:proofErr w:type="spellEnd"/>
      <w:r w:rsidRPr="00200DE6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00DE6" w:rsidRPr="00200DE6" w:rsidRDefault="00200DE6" w:rsidP="00262B95">
      <w:pPr>
        <w:numPr>
          <w:ilvl w:val="0"/>
          <w:numId w:val="11"/>
        </w:numPr>
        <w:tabs>
          <w:tab w:val="left" w:pos="1080"/>
        </w:tabs>
        <w:suppressAutoHyphens/>
        <w:autoSpaceDE w:val="0"/>
        <w:jc w:val="both"/>
        <w:rPr>
          <w:shd w:val="clear" w:color="auto" w:fill="FF0000"/>
        </w:rPr>
      </w:pPr>
      <w:r w:rsidRPr="00200DE6">
        <w:rPr>
          <w:bCs/>
          <w:color w:val="000000"/>
        </w:rPr>
        <w:t xml:space="preserve">расширение, углубление и систематизация знаний о предметах и явлениях окружающего мира, </w:t>
      </w:r>
      <w:r w:rsidRPr="00200DE6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00DE6">
        <w:t>здоровьесберегающего</w:t>
      </w:r>
      <w:proofErr w:type="spellEnd"/>
      <w:r w:rsidRPr="00200DE6">
        <w:t xml:space="preserve"> поведения в природной и социальной среде;</w:t>
      </w:r>
    </w:p>
    <w:p w:rsidR="00200DE6" w:rsidRPr="00200DE6" w:rsidRDefault="00200DE6" w:rsidP="00262B95">
      <w:pPr>
        <w:numPr>
          <w:ilvl w:val="0"/>
          <w:numId w:val="11"/>
        </w:numPr>
        <w:tabs>
          <w:tab w:val="left" w:pos="1080"/>
        </w:tabs>
        <w:suppressAutoHyphens/>
        <w:autoSpaceDE w:val="0"/>
        <w:jc w:val="both"/>
      </w:pPr>
      <w:r w:rsidRPr="00200DE6">
        <w:rPr>
          <w:bCs/>
          <w:color w:val="000000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200DE6" w:rsidRPr="00200DE6" w:rsidRDefault="00200DE6" w:rsidP="00262B95">
      <w:pPr>
        <w:numPr>
          <w:ilvl w:val="0"/>
          <w:numId w:val="11"/>
        </w:numPr>
        <w:tabs>
          <w:tab w:val="left" w:pos="1080"/>
        </w:tabs>
        <w:suppressAutoHyphens/>
        <w:autoSpaceDE w:val="0"/>
        <w:jc w:val="both"/>
      </w:pPr>
      <w:r w:rsidRPr="00200DE6">
        <w:t xml:space="preserve">развитие навыков устанавливать и выявлять причинно-следственные связи в окружающем </w:t>
      </w:r>
      <w:proofErr w:type="spellStart"/>
      <w:r w:rsidRPr="00200DE6">
        <w:t>мире</w:t>
      </w:r>
      <w:proofErr w:type="gramStart"/>
      <w:r w:rsidRPr="00200DE6">
        <w:t>,у</w:t>
      </w:r>
      <w:proofErr w:type="gramEnd"/>
      <w:r w:rsidRPr="00200DE6">
        <w:t>мение</w:t>
      </w:r>
      <w:proofErr w:type="spellEnd"/>
      <w:r w:rsidRPr="00200DE6">
        <w:t xml:space="preserve"> прогнозировать простые последствия собственных действий и действий, совершаемых другими людьми;</w:t>
      </w:r>
    </w:p>
    <w:p w:rsidR="002D5B47" w:rsidRPr="009E46BA" w:rsidRDefault="002D5B47" w:rsidP="009E46BA">
      <w:pPr>
        <w:jc w:val="both"/>
      </w:pPr>
    </w:p>
    <w:p w:rsidR="002D5B47" w:rsidRPr="009E46BA" w:rsidRDefault="002D5B47" w:rsidP="009E46BA">
      <w:pPr>
        <w:pStyle w:val="3"/>
        <w:ind w:firstLine="709"/>
        <w:rPr>
          <w:sz w:val="24"/>
          <w:szCs w:val="24"/>
        </w:rPr>
      </w:pPr>
      <w:r w:rsidRPr="009E46BA">
        <w:rPr>
          <w:sz w:val="24"/>
          <w:szCs w:val="24"/>
        </w:rPr>
        <w:t xml:space="preserve">Содержание учебного предмета  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E46BA">
        <w:rPr>
          <w:rStyle w:val="Zag11"/>
          <w:rFonts w:eastAsia="@Arial Unicode MS"/>
        </w:rPr>
        <w:lastRenderedPageBreak/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Звезды и планеты. </w:t>
      </w:r>
      <w:r w:rsidRPr="009E46BA">
        <w:rPr>
          <w:rStyle w:val="Zag11"/>
          <w:rFonts w:eastAsia="@Arial Unicode MS"/>
          <w:i/>
          <w:iCs/>
        </w:rPr>
        <w:t>Солнце</w:t>
      </w:r>
      <w:r w:rsidRPr="009E46BA">
        <w:rPr>
          <w:rStyle w:val="Zag11"/>
          <w:rFonts w:eastAsia="@Arial Unicode MS"/>
        </w:rPr>
        <w:t xml:space="preserve"> – </w:t>
      </w:r>
      <w:r w:rsidRPr="009E46BA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9E46BA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9E46BA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9E46BA">
        <w:rPr>
          <w:rStyle w:val="Zag11"/>
          <w:rFonts w:eastAsia="@Arial Unicode MS"/>
        </w:rPr>
        <w:t>. Ориентирование на местности. Компас.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9E46BA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9E46BA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9E46BA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Растения, их разнообразие</w:t>
      </w:r>
      <w:proofErr w:type="gramStart"/>
      <w:r w:rsidRPr="009E46BA">
        <w:rPr>
          <w:rStyle w:val="Zag11"/>
          <w:rFonts w:eastAsia="@Arial Unicode MS"/>
        </w:rPr>
        <w:t>.</w:t>
      </w:r>
      <w:proofErr w:type="gramEnd"/>
      <w:r w:rsidRPr="009E46BA">
        <w:rPr>
          <w:rStyle w:val="Zag11"/>
          <w:rFonts w:eastAsia="@Arial Unicode MS"/>
        </w:rPr>
        <w:t xml:space="preserve"> </w:t>
      </w:r>
      <w:proofErr w:type="gramStart"/>
      <w:r w:rsidRPr="009E46BA">
        <w:rPr>
          <w:rStyle w:val="Zag11"/>
          <w:rFonts w:eastAsia="@Arial Unicode MS"/>
        </w:rPr>
        <w:t>ч</w:t>
      </w:r>
      <w:proofErr w:type="gramEnd"/>
      <w:r w:rsidRPr="009E46BA">
        <w:rPr>
          <w:rStyle w:val="Zag11"/>
          <w:rFonts w:eastAsia="@Arial Unicode MS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9E46BA">
        <w:rPr>
          <w:rStyle w:val="Zag11"/>
          <w:rFonts w:eastAsia="@Arial Unicode MS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E46BA">
        <w:rPr>
          <w:rStyle w:val="Zag11"/>
          <w:rFonts w:eastAsia="@Arial Unicode MS"/>
        </w:rPr>
        <w:t xml:space="preserve"> </w:t>
      </w:r>
      <w:r w:rsidRPr="009E46BA">
        <w:rPr>
          <w:rStyle w:val="Zag11"/>
          <w:rFonts w:eastAsia="@Arial Unicode MS"/>
          <w:iCs/>
        </w:rPr>
        <w:t>Круговорот веществ</w:t>
      </w:r>
      <w:r w:rsidRPr="009E46BA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562D1" w:rsidRPr="009E46BA" w:rsidRDefault="00C562D1" w:rsidP="009E46B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E46B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9E46BA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E46BA">
        <w:rPr>
          <w:rStyle w:val="Zag11"/>
          <w:rFonts w:eastAsia="@Arial Unicode MS"/>
          <w:i/>
          <w:iCs/>
        </w:rPr>
        <w:t>Хозяйство семьи</w:t>
      </w:r>
      <w:r w:rsidRPr="009E46BA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E46BA">
        <w:rPr>
          <w:rStyle w:val="Zag11"/>
          <w:rFonts w:eastAsia="@Arial Unicode MS"/>
        </w:rPr>
        <w:t>со</w:t>
      </w:r>
      <w:proofErr w:type="gramEnd"/>
      <w:r w:rsidRPr="009E46BA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9E46BA">
        <w:rPr>
          <w:rStyle w:val="Zag11"/>
          <w:rFonts w:eastAsia="@Arial Unicode MS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9E46BA">
        <w:rPr>
          <w:rStyle w:val="Zag11"/>
          <w:rFonts w:eastAsia="@Arial Unicode MS"/>
          <w:i/>
          <w:iCs/>
        </w:rPr>
        <w:t>Средства связи</w:t>
      </w:r>
      <w:r w:rsidRPr="009E46BA">
        <w:rPr>
          <w:rStyle w:val="Zag11"/>
          <w:rFonts w:eastAsia="@Arial Unicode MS"/>
        </w:rPr>
        <w:t xml:space="preserve">: </w:t>
      </w:r>
      <w:r w:rsidRPr="009E46BA">
        <w:rPr>
          <w:rStyle w:val="Zag11"/>
          <w:rFonts w:eastAsia="@Arial Unicode MS"/>
          <w:i/>
          <w:iCs/>
        </w:rPr>
        <w:t>почта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>телеграф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>телефон, электронная почта, ауди</w:t>
      </w:r>
      <w:proofErr w:type="gramStart"/>
      <w:r w:rsidRPr="009E46BA">
        <w:rPr>
          <w:rStyle w:val="Zag11"/>
          <w:rFonts w:eastAsia="@Arial Unicode MS"/>
          <w:i/>
          <w:iCs/>
        </w:rPr>
        <w:t>о-</w:t>
      </w:r>
      <w:proofErr w:type="gramEnd"/>
      <w:r w:rsidRPr="009E46BA">
        <w:rPr>
          <w:rStyle w:val="Zag11"/>
          <w:rFonts w:eastAsia="@Arial Unicode MS"/>
          <w:i/>
          <w:iCs/>
        </w:rPr>
        <w:t xml:space="preserve"> и </w:t>
      </w:r>
      <w:proofErr w:type="spellStart"/>
      <w:r w:rsidRPr="009E46BA">
        <w:rPr>
          <w:rStyle w:val="Zag11"/>
          <w:rFonts w:eastAsia="@Arial Unicode MS"/>
          <w:i/>
          <w:iCs/>
        </w:rPr>
        <w:t>видеочаты</w:t>
      </w:r>
      <w:proofErr w:type="spellEnd"/>
      <w:r w:rsidRPr="009E46BA">
        <w:rPr>
          <w:rStyle w:val="Zag11"/>
          <w:rFonts w:eastAsia="@Arial Unicode MS"/>
          <w:i/>
          <w:iCs/>
        </w:rPr>
        <w:t>, форум.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9E46BA">
        <w:rPr>
          <w:rStyle w:val="Zag11"/>
          <w:rFonts w:eastAsia="@Arial Unicode MS"/>
        </w:rPr>
        <w:t>M</w:t>
      </w:r>
      <w:proofErr w:type="gramEnd"/>
      <w:r w:rsidRPr="009E46BA">
        <w:rPr>
          <w:rStyle w:val="Zag11"/>
          <w:rFonts w:eastAsia="@Arial Unicode MS"/>
        </w:rPr>
        <w:t>арта</w:t>
      </w:r>
      <w:proofErr w:type="spellEnd"/>
      <w:r w:rsidRPr="009E46BA">
        <w:rPr>
          <w:rStyle w:val="Zag11"/>
          <w:rFonts w:eastAsia="@Arial Unicode MS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на карте, государственная граница России.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E46BA">
        <w:rPr>
          <w:rStyle w:val="Zag11"/>
          <w:rFonts w:eastAsia="@Arial Unicode MS"/>
          <w:i/>
          <w:iCs/>
        </w:rPr>
        <w:t>разводные мосты через Неву</w:t>
      </w:r>
      <w:r w:rsidRPr="009E46BA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Родной край – частица России. </w:t>
      </w:r>
      <w:proofErr w:type="gramStart"/>
      <w:r w:rsidRPr="009E46BA">
        <w:rPr>
          <w:rStyle w:val="Zag11"/>
          <w:rFonts w:eastAsia="@Arial Unicode MS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E46BA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</w:t>
      </w:r>
      <w:r w:rsidRPr="009E46B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>особенностями): название, расположение на политической карте, столица, главные достопримечательности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9E46BA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</w:t>
      </w:r>
      <w:proofErr w:type="gramStart"/>
      <w:r w:rsidRPr="009E46BA">
        <w:rPr>
          <w:rFonts w:ascii="Times New Roman" w:hAnsi="Times New Roman"/>
          <w:color w:val="auto"/>
          <w:sz w:val="24"/>
          <w:szCs w:val="24"/>
        </w:rPr>
        <w:t> .</w:t>
      </w:r>
      <w:proofErr w:type="gramEnd"/>
    </w:p>
    <w:p w:rsidR="002D5B47" w:rsidRPr="009E46BA" w:rsidRDefault="002D5B47" w:rsidP="009E46BA">
      <w:pPr>
        <w:spacing w:after="200"/>
        <w:jc w:val="center"/>
        <w:rPr>
          <w:b/>
        </w:rPr>
      </w:pPr>
      <w:r w:rsidRPr="009E46BA">
        <w:rPr>
          <w:b/>
        </w:rPr>
        <w:t>Тематическое планирование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491"/>
        <w:gridCol w:w="1560"/>
        <w:gridCol w:w="1375"/>
        <w:gridCol w:w="1559"/>
        <w:gridCol w:w="1318"/>
        <w:gridCol w:w="1276"/>
      </w:tblGrid>
      <w:tr w:rsidR="002D5B47" w:rsidRPr="009E46BA" w:rsidTr="00BF1A01">
        <w:trPr>
          <w:trHeight w:val="462"/>
        </w:trPr>
        <w:tc>
          <w:tcPr>
            <w:tcW w:w="602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№</w:t>
            </w:r>
          </w:p>
        </w:tc>
        <w:tc>
          <w:tcPr>
            <w:tcW w:w="1491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Название  темы</w:t>
            </w:r>
          </w:p>
        </w:tc>
        <w:tc>
          <w:tcPr>
            <w:tcW w:w="1560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Количество часов, отведённое </w:t>
            </w:r>
          </w:p>
          <w:p w:rsidR="002D5B47" w:rsidRPr="009E46BA" w:rsidRDefault="002D5B47" w:rsidP="009E46BA">
            <w:pPr>
              <w:spacing w:after="200"/>
              <w:ind w:left="643" w:hanging="643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 изучение темы</w:t>
            </w:r>
          </w:p>
        </w:tc>
        <w:tc>
          <w:tcPr>
            <w:tcW w:w="5528" w:type="dxa"/>
            <w:gridSpan w:val="4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В том числе</w:t>
            </w:r>
          </w:p>
        </w:tc>
      </w:tr>
      <w:tr w:rsidR="002D5B47" w:rsidRPr="009E46BA" w:rsidTr="00BF1A01">
        <w:trPr>
          <w:trHeight w:val="776"/>
        </w:trPr>
        <w:tc>
          <w:tcPr>
            <w:tcW w:w="602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Теория</w:t>
            </w:r>
          </w:p>
        </w:tc>
        <w:tc>
          <w:tcPr>
            <w:tcW w:w="1559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Итоговые контрольные работы  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Экскурсии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Практические работы</w:t>
            </w:r>
          </w:p>
        </w:tc>
      </w:tr>
      <w:tr w:rsidR="00B03CBD" w:rsidRPr="009E46BA" w:rsidTr="008B3B71">
        <w:tc>
          <w:tcPr>
            <w:tcW w:w="9181" w:type="dxa"/>
            <w:gridSpan w:val="7"/>
          </w:tcPr>
          <w:p w:rsidR="00B03CBD" w:rsidRPr="009E46BA" w:rsidRDefault="00B03CBD" w:rsidP="008B3B71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1 класс (66ч)</w:t>
            </w:r>
          </w:p>
        </w:tc>
      </w:tr>
      <w:tr w:rsidR="00B03CBD" w:rsidRPr="009E46BA" w:rsidTr="008B3B71">
        <w:tc>
          <w:tcPr>
            <w:tcW w:w="602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37</w:t>
            </w:r>
          </w:p>
        </w:tc>
        <w:tc>
          <w:tcPr>
            <w:tcW w:w="1375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559" w:type="dxa"/>
            <w:vMerge w:val="restart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</w:tr>
      <w:tr w:rsidR="00B03CBD" w:rsidRPr="009E46BA" w:rsidTr="008B3B71">
        <w:tc>
          <w:tcPr>
            <w:tcW w:w="602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20</w:t>
            </w:r>
          </w:p>
        </w:tc>
        <w:tc>
          <w:tcPr>
            <w:tcW w:w="1375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14</w:t>
            </w:r>
          </w:p>
        </w:tc>
        <w:tc>
          <w:tcPr>
            <w:tcW w:w="1559" w:type="dxa"/>
            <w:vMerge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B03CBD" w:rsidRPr="009E46BA" w:rsidTr="008B3B71">
        <w:tc>
          <w:tcPr>
            <w:tcW w:w="602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  <w:tc>
          <w:tcPr>
            <w:tcW w:w="1375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B03CBD" w:rsidRPr="009E46BA" w:rsidRDefault="00B03CBD" w:rsidP="008B3B71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  <w:r w:rsidR="00B03CBD">
              <w:rPr>
                <w:b/>
                <w:bCs/>
              </w:rPr>
              <w:t>*</w:t>
            </w:r>
            <w:r w:rsidRPr="009E46BA">
              <w:rPr>
                <w:b/>
                <w:bCs/>
              </w:rPr>
              <w:t xml:space="preserve"> класс (66ч)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37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2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lastRenderedPageBreak/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3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51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11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4класс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6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</w:tbl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562D1" w:rsidRPr="009E46BA" w:rsidRDefault="00C562D1" w:rsidP="009E46BA">
      <w:pPr>
        <w:rPr>
          <w:b/>
        </w:rPr>
      </w:pPr>
    </w:p>
    <w:p w:rsidR="00C562D1" w:rsidRPr="009E46BA" w:rsidRDefault="00C562D1" w:rsidP="009E46BA"/>
    <w:p w:rsidR="00DB3EC9" w:rsidRPr="009E46BA" w:rsidRDefault="00DB3EC9" w:rsidP="009E46BA"/>
    <w:sectPr w:rsidR="00DB3EC9" w:rsidRPr="009E46BA" w:rsidSect="00BF1A0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95"/>
        </w:tabs>
        <w:ind w:left="-282" w:firstLine="992"/>
      </w:pPr>
      <w:rPr>
        <w:rFonts w:hint="default"/>
        <w:color w:val="auto"/>
        <w:kern w:val="1"/>
      </w:rPr>
    </w:lvl>
  </w:abstractNum>
  <w:abstractNum w:abstractNumId="2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1758"/>
    <w:multiLevelType w:val="hybridMultilevel"/>
    <w:tmpl w:val="8CC61616"/>
    <w:lvl w:ilvl="0" w:tplc="8FEE021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64129D5"/>
    <w:multiLevelType w:val="hybridMultilevel"/>
    <w:tmpl w:val="129C2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802"/>
    <w:rsid w:val="00035280"/>
    <w:rsid w:val="00047F39"/>
    <w:rsid w:val="00074802"/>
    <w:rsid w:val="00182B3A"/>
    <w:rsid w:val="00200DE6"/>
    <w:rsid w:val="0020250A"/>
    <w:rsid w:val="00262B95"/>
    <w:rsid w:val="002D5B47"/>
    <w:rsid w:val="00390924"/>
    <w:rsid w:val="0039356D"/>
    <w:rsid w:val="003F2E11"/>
    <w:rsid w:val="00412B59"/>
    <w:rsid w:val="004B1BCC"/>
    <w:rsid w:val="005742CC"/>
    <w:rsid w:val="00676971"/>
    <w:rsid w:val="006A1972"/>
    <w:rsid w:val="006C626E"/>
    <w:rsid w:val="006E1395"/>
    <w:rsid w:val="00763C79"/>
    <w:rsid w:val="00921CED"/>
    <w:rsid w:val="009702F0"/>
    <w:rsid w:val="009A652C"/>
    <w:rsid w:val="009B0C00"/>
    <w:rsid w:val="009B4DBC"/>
    <w:rsid w:val="009E46BA"/>
    <w:rsid w:val="00A06F77"/>
    <w:rsid w:val="00B03CBD"/>
    <w:rsid w:val="00BF1A01"/>
    <w:rsid w:val="00C34121"/>
    <w:rsid w:val="00C562D1"/>
    <w:rsid w:val="00D16AEF"/>
    <w:rsid w:val="00D4794B"/>
    <w:rsid w:val="00DB3EC9"/>
    <w:rsid w:val="00DF7E9F"/>
    <w:rsid w:val="00E65CDE"/>
    <w:rsid w:val="00E70542"/>
    <w:rsid w:val="00FD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A0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748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07480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074802"/>
    <w:rPr>
      <w:i/>
      <w:iCs/>
    </w:rPr>
  </w:style>
  <w:style w:type="character" w:customStyle="1" w:styleId="Zag11">
    <w:name w:val="Zag_11"/>
    <w:rsid w:val="00074802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07480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07480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7480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0748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C562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8">
    <w:name w:val="List Paragraph"/>
    <w:basedOn w:val="a"/>
    <w:qFormat/>
    <w:rsid w:val="00C56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C5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D5B4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11">
    <w:name w:val="Абзац списка1"/>
    <w:basedOn w:val="a"/>
    <w:rsid w:val="002D5B47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2D5B47"/>
    <w:pPr>
      <w:widowControl w:val="0"/>
      <w:autoSpaceDE w:val="0"/>
      <w:autoSpaceDN w:val="0"/>
      <w:adjustRightInd w:val="0"/>
      <w:spacing w:line="242" w:lineRule="exact"/>
    </w:pPr>
    <w:rPr>
      <w:rFonts w:ascii="Microsoft Sans Serif" w:hAnsi="Microsoft Sans Serif"/>
    </w:rPr>
  </w:style>
  <w:style w:type="paragraph" w:customStyle="1" w:styleId="2">
    <w:name w:val="Без интервала2"/>
    <w:rsid w:val="002D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1A0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0">
    <w:name w:val="Абзац списка2"/>
    <w:basedOn w:val="a"/>
    <w:rsid w:val="00BF1A01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12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B59"/>
  </w:style>
  <w:style w:type="character" w:styleId="ab">
    <w:name w:val="Strong"/>
    <w:basedOn w:val="a0"/>
    <w:uiPriority w:val="22"/>
    <w:qFormat/>
    <w:rsid w:val="00412B5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6F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2973</Words>
  <Characters>16951</Characters>
  <Application>Microsoft Office Word</Application>
  <DocSecurity>0</DocSecurity>
  <Lines>141</Lines>
  <Paragraphs>39</Paragraphs>
  <ScaleCrop>false</ScaleCrop>
  <Company>Microsoft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23</cp:revision>
  <dcterms:created xsi:type="dcterms:W3CDTF">2018-10-22T17:10:00Z</dcterms:created>
  <dcterms:modified xsi:type="dcterms:W3CDTF">2019-03-04T11:41:00Z</dcterms:modified>
</cp:coreProperties>
</file>