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0E" w:rsidRDefault="009D7E0E" w:rsidP="00582EEB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2285" cy="7687310"/>
            <wp:effectExtent l="19050" t="0" r="0" b="0"/>
            <wp:docPr id="1" name="Рисунок 1" descr="D:\Загрузки\ОРКСЭ 7.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ОРКСЭ 7.2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6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0E" w:rsidRDefault="009D7E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2EEB" w:rsidRDefault="00582EEB" w:rsidP="00582EEB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82EEB" w:rsidRPr="00582EEB" w:rsidRDefault="00582EEB" w:rsidP="005E6923">
      <w:pPr>
        <w:tabs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EB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</w:t>
      </w:r>
      <w:r w:rsidR="00236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CAE">
        <w:rPr>
          <w:rFonts w:ascii="Times New Roman" w:hAnsi="Times New Roman" w:cs="Times New Roman"/>
          <w:sz w:val="24"/>
          <w:szCs w:val="24"/>
        </w:rPr>
        <w:t>ОРКСЭ</w:t>
      </w:r>
      <w:r w:rsidRPr="00582EEB">
        <w:rPr>
          <w:rFonts w:ascii="Times New Roman" w:hAnsi="Times New Roman" w:cs="Times New Roman"/>
          <w:sz w:val="24"/>
          <w:szCs w:val="24"/>
        </w:rPr>
        <w:t xml:space="preserve">   для обучающихся с ЗПР разработана в соответствии с требованиями: </w:t>
      </w:r>
    </w:p>
    <w:p w:rsidR="00582EEB" w:rsidRPr="00582EEB" w:rsidRDefault="00582EEB" w:rsidP="00582EEB">
      <w:pPr>
        <w:pStyle w:val="3"/>
        <w:numPr>
          <w:ilvl w:val="0"/>
          <w:numId w:val="3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582EEB"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582EEB" w:rsidRPr="00582EEB" w:rsidRDefault="00582EEB" w:rsidP="00582EEB">
      <w:pPr>
        <w:pStyle w:val="3"/>
        <w:numPr>
          <w:ilvl w:val="0"/>
          <w:numId w:val="3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582EEB"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 w:rsidRPr="00582EEB"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 w:rsidRPr="00582EEB"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</w:p>
    <w:p w:rsidR="00582EEB" w:rsidRPr="00582EEB" w:rsidRDefault="00EA0DC6" w:rsidP="00582EE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82EEB" w:rsidRPr="00582E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Примерной адаптированной  основной  общеобразовательной  программы начального общего образования</w:t>
        </w:r>
        <w:r w:rsidR="00582EEB" w:rsidRPr="00582EEB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582EEB" w:rsidRPr="00582EEB">
          <w:rPr>
            <w:rStyle w:val="aa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обучающихся с задержкой психического развития</w:t>
        </w:r>
        <w:r w:rsidR="00582EEB" w:rsidRPr="00582EEB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582EEB" w:rsidRPr="00582E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(одобрена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582EEB" w:rsidRPr="00582EEB" w:rsidRDefault="00582EEB" w:rsidP="00582EEB">
      <w:pPr>
        <w:pStyle w:val="3"/>
        <w:numPr>
          <w:ilvl w:val="0"/>
          <w:numId w:val="3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 w:rsidRPr="00582EEB"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 w:rsidRPr="00582EEB">
        <w:rPr>
          <w:b w:val="0"/>
          <w:sz w:val="24"/>
          <w:szCs w:val="24"/>
          <w:lang w:eastAsia="en-US"/>
        </w:rPr>
        <w:t>Вохомская</w:t>
      </w:r>
      <w:proofErr w:type="spellEnd"/>
      <w:r w:rsidRPr="00582EEB">
        <w:rPr>
          <w:b w:val="0"/>
          <w:sz w:val="24"/>
          <w:szCs w:val="24"/>
          <w:lang w:eastAsia="en-US"/>
        </w:rPr>
        <w:t xml:space="preserve"> СОШ».</w:t>
      </w:r>
    </w:p>
    <w:p w:rsidR="00582EEB" w:rsidRPr="00582EEB" w:rsidRDefault="00582EEB" w:rsidP="00582EEB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471" w:rsidRPr="00582EEB" w:rsidRDefault="00506471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 w:rsidRPr="00582EEB">
        <w:rPr>
          <w:b/>
          <w:bCs/>
          <w:color w:val="000000"/>
        </w:rPr>
        <w:t>Цель учебного курса ОРКСЭ</w:t>
      </w:r>
      <w:r w:rsidRPr="00582EEB">
        <w:rPr>
          <w:color w:val="000000"/>
        </w:rPr>
        <w:t> – формирование у младшего школьника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06471" w:rsidRPr="00582EEB" w:rsidRDefault="00506471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 w:rsidRPr="00582EEB">
        <w:rPr>
          <w:b/>
          <w:bCs/>
          <w:color w:val="000000"/>
        </w:rPr>
        <w:t>Задачи учебного курса ОРКСЭ</w:t>
      </w:r>
      <w:r w:rsidRPr="00582EEB">
        <w:rPr>
          <w:color w:val="000000"/>
        </w:rPr>
        <w:t>:</w:t>
      </w:r>
    </w:p>
    <w:p w:rsidR="00506471" w:rsidRPr="00582EEB" w:rsidRDefault="00506471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 w:rsidRPr="00582EEB">
        <w:rPr>
          <w:color w:val="000000"/>
        </w:rPr>
        <w:t>1. Знакомство обучающихся с основами православной, мусульманской, буддийской, иудейской культур, основами мировых религиозных культур и светской этики.</w:t>
      </w:r>
    </w:p>
    <w:p w:rsidR="00506471" w:rsidRPr="00582EEB" w:rsidRDefault="00506471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 w:rsidRPr="00582EEB">
        <w:rPr>
          <w:color w:val="000000"/>
        </w:rPr>
        <w:t>2.  Развитие представлений младшего подростка о значении нравственных норм и ценностей для достойной жизни личности, семьи, общества. 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506471" w:rsidRPr="00582EEB" w:rsidRDefault="00506471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 w:rsidRPr="00582EEB">
        <w:rPr>
          <w:color w:val="000000"/>
        </w:rPr>
        <w:t xml:space="preserve">4. Развитие способностей младших школьников к общению в </w:t>
      </w:r>
      <w:proofErr w:type="spellStart"/>
      <w:r w:rsidRPr="00582EEB">
        <w:rPr>
          <w:color w:val="000000"/>
        </w:rPr>
        <w:t>полиэтнической</w:t>
      </w:r>
      <w:proofErr w:type="spellEnd"/>
      <w:r w:rsidRPr="00582EEB">
        <w:rPr>
          <w:color w:val="000000"/>
        </w:rPr>
        <w:t xml:space="preserve"> и </w:t>
      </w:r>
      <w:proofErr w:type="spellStart"/>
      <w:r w:rsidRPr="00582EEB">
        <w:rPr>
          <w:color w:val="000000"/>
        </w:rPr>
        <w:t>многоконфессиональной</w:t>
      </w:r>
      <w:proofErr w:type="spellEnd"/>
      <w:r w:rsidRPr="00582EEB">
        <w:rPr>
          <w:color w:val="000000"/>
        </w:rPr>
        <w:t xml:space="preserve"> среде на основе взаимного уважения и диалога во имя общественного мира и согласия.</w:t>
      </w:r>
    </w:p>
    <w:p w:rsidR="00506471" w:rsidRPr="00582EEB" w:rsidRDefault="00506471" w:rsidP="00582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EEB">
        <w:rPr>
          <w:rFonts w:ascii="Times New Roman" w:eastAsia="Times New Roman" w:hAnsi="Times New Roman" w:cs="Times New Roman"/>
          <w:bCs/>
          <w:sz w:val="24"/>
          <w:szCs w:val="24"/>
        </w:rPr>
        <w:t>Для успешного освоения программы детьми с ограниченными возможностями здоровья, процесс обучения строится с учетом задач коррекционно-развивающего обучения:</w:t>
      </w:r>
    </w:p>
    <w:p w:rsidR="00506471" w:rsidRPr="00582EEB" w:rsidRDefault="00506471" w:rsidP="00582EEB">
      <w:pPr>
        <w:pStyle w:val="a9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EEB">
        <w:rPr>
          <w:rFonts w:ascii="Times New Roman" w:eastAsia="Times New Roman" w:hAnsi="Times New Roman" w:cs="Times New Roman"/>
          <w:bCs/>
          <w:sz w:val="24"/>
          <w:szCs w:val="24"/>
        </w:rPr>
        <w:t>охрана и укрепление соматического и психоневрологического здоровья ребенка: предупреждение психофизических перегрузок, эмоциональных срывов; создание климата психологического комфорта;</w:t>
      </w:r>
    </w:p>
    <w:p w:rsidR="00506471" w:rsidRPr="00582EEB" w:rsidRDefault="00506471" w:rsidP="00582EEB">
      <w:pPr>
        <w:pStyle w:val="a9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EE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благоприятной социальной среды, которая обеспечивает стимуляцию познавательной сферы ребенка, развитие коммуникативных функций речи, формирование </w:t>
      </w:r>
      <w:proofErr w:type="spellStart"/>
      <w:r w:rsidRPr="00582EEB">
        <w:rPr>
          <w:rFonts w:ascii="Times New Roman" w:eastAsia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582EE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умений и навыков;</w:t>
      </w:r>
    </w:p>
    <w:p w:rsidR="00506471" w:rsidRPr="00582EEB" w:rsidRDefault="00506471" w:rsidP="00582EEB">
      <w:pPr>
        <w:pStyle w:val="a9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EEB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 закрепление умений и навыков планирования деятельности, самоконтроля;</w:t>
      </w:r>
    </w:p>
    <w:p w:rsidR="00506471" w:rsidRPr="00582EEB" w:rsidRDefault="00506471" w:rsidP="00582EEB">
      <w:pPr>
        <w:pStyle w:val="a9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EEB">
        <w:rPr>
          <w:rFonts w:ascii="Times New Roman" w:eastAsia="Times New Roman" w:hAnsi="Times New Roman" w:cs="Times New Roman"/>
          <w:bCs/>
          <w:sz w:val="24"/>
          <w:szCs w:val="24"/>
        </w:rPr>
        <w:t>развитие умений воспринимать и использовать информацию из различных источников, в целях успешного осуществления учебно-познавательной деятельности;</w:t>
      </w:r>
    </w:p>
    <w:p w:rsidR="007A6A3E" w:rsidRPr="007A6A3E" w:rsidRDefault="00506471" w:rsidP="00582EEB">
      <w:pPr>
        <w:pStyle w:val="a9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2EEB">
        <w:rPr>
          <w:rFonts w:ascii="Times New Roman" w:eastAsia="Times New Roman" w:hAnsi="Times New Roman" w:cs="Times New Roman"/>
          <w:bCs/>
          <w:sz w:val="24"/>
          <w:szCs w:val="24"/>
        </w:rPr>
        <w:t>индивидуальная коррекция недостатков в зависимости от актуального уровня развития учащихся и их потребности в коррекции. Предусмотрены вариативность практических заданий, время их выполнения, формы общения с ребенком.</w:t>
      </w:r>
    </w:p>
    <w:p w:rsidR="007A6A3E" w:rsidRDefault="007A6A3E" w:rsidP="007A6A3E">
      <w:pPr>
        <w:pStyle w:val="a9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2D1F5B" w:rsidRPr="002D1F5B" w:rsidRDefault="002D1F5B" w:rsidP="007A6A3E">
      <w:pPr>
        <w:pStyle w:val="a9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F5B">
        <w:rPr>
          <w:rFonts w:ascii="Times New Roman" w:hAnsi="Times New Roman" w:cs="Times New Roman"/>
          <w:sz w:val="24"/>
          <w:szCs w:val="24"/>
        </w:rPr>
        <w:lastRenderedPageBreak/>
        <w:t>обеспечение  возможности овладения базовым содержанием обучения;</w:t>
      </w:r>
    </w:p>
    <w:p w:rsidR="007A6A3E" w:rsidRDefault="007A6A3E" w:rsidP="007A6A3E">
      <w:pPr>
        <w:pStyle w:val="a9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7A6A3E" w:rsidRDefault="007A6A3E" w:rsidP="007A6A3E">
      <w:pPr>
        <w:pStyle w:val="a9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7A6A3E" w:rsidRDefault="007A6A3E" w:rsidP="007A6A3E">
      <w:pPr>
        <w:pStyle w:val="a9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 устной и письменной речи; </w:t>
      </w:r>
    </w:p>
    <w:p w:rsidR="007A6A3E" w:rsidRDefault="007A6A3E" w:rsidP="007A6A3E">
      <w:pPr>
        <w:pStyle w:val="a9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7A6A3E" w:rsidRDefault="007A6A3E" w:rsidP="007A6A3E">
      <w:pPr>
        <w:pStyle w:val="a9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предмету, преодолевая специфичную для обучающихся с ЗПР низкую познавательную активность.</w:t>
      </w:r>
    </w:p>
    <w:p w:rsidR="007A6A3E" w:rsidRDefault="007A6A3E" w:rsidP="007A6A3E">
      <w:pPr>
        <w:pStyle w:val="a9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A3E" w:rsidRDefault="007A6A3E" w:rsidP="007A6A3E">
      <w:pPr>
        <w:pStyle w:val="a9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A3E" w:rsidRPr="007A6A3E" w:rsidRDefault="007A6A3E" w:rsidP="007A6A3E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A3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7A6A3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A6A3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предмета:</w:t>
      </w:r>
    </w:p>
    <w:p w:rsidR="00506471" w:rsidRPr="00582EEB" w:rsidRDefault="00506471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 w:rsidRPr="00582EEB">
        <w:rPr>
          <w:b/>
          <w:bCs/>
          <w:color w:val="000000"/>
        </w:rPr>
        <w:t>Личностными результатами</w:t>
      </w:r>
      <w:r w:rsidRPr="00582EEB">
        <w:rPr>
          <w:rStyle w:val="apple-converted-space"/>
        </w:rPr>
        <w:t> </w:t>
      </w:r>
      <w:r w:rsidRPr="00582EEB">
        <w:rPr>
          <w:color w:val="000000"/>
        </w:rPr>
        <w:t>изучения данного курса должны быть следующие умения школьников:</w:t>
      </w:r>
    </w:p>
    <w:p w:rsidR="00506471" w:rsidRPr="00582EEB" w:rsidRDefault="00506471" w:rsidP="00582EEB">
      <w:pPr>
        <w:pStyle w:val="a7"/>
        <w:numPr>
          <w:ilvl w:val="0"/>
          <w:numId w:val="6"/>
        </w:numPr>
        <w:shd w:val="clear" w:color="auto" w:fill="FFFFFF"/>
        <w:spacing w:before="0" w:beforeAutospacing="0" w:after="167" w:afterAutospacing="0"/>
        <w:ind w:left="284" w:hanging="284"/>
        <w:rPr>
          <w:color w:val="000000"/>
        </w:rPr>
      </w:pPr>
      <w:r w:rsidRPr="00582EEB">
        <w:rPr>
          <w:color w:val="000000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506471" w:rsidRPr="00582EEB" w:rsidRDefault="00506471" w:rsidP="00582EEB">
      <w:pPr>
        <w:pStyle w:val="a7"/>
        <w:numPr>
          <w:ilvl w:val="0"/>
          <w:numId w:val="6"/>
        </w:numPr>
        <w:shd w:val="clear" w:color="auto" w:fill="FFFFFF"/>
        <w:spacing w:before="0" w:beforeAutospacing="0" w:after="167" w:afterAutospacing="0"/>
        <w:ind w:left="284" w:hanging="284"/>
        <w:rPr>
          <w:color w:val="000000"/>
        </w:rPr>
      </w:pPr>
      <w:r w:rsidRPr="00582EEB">
        <w:rPr>
          <w:color w:val="000000"/>
        </w:rP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506471" w:rsidRPr="00582EEB" w:rsidRDefault="00506471" w:rsidP="00582EEB">
      <w:pPr>
        <w:pStyle w:val="a7"/>
        <w:numPr>
          <w:ilvl w:val="0"/>
          <w:numId w:val="6"/>
        </w:numPr>
        <w:shd w:val="clear" w:color="auto" w:fill="FFFFFF"/>
        <w:spacing w:before="0" w:beforeAutospacing="0" w:after="167" w:afterAutospacing="0"/>
        <w:ind w:left="284" w:hanging="284"/>
        <w:rPr>
          <w:color w:val="000000"/>
        </w:rPr>
      </w:pPr>
      <w:r w:rsidRPr="00582EEB">
        <w:rPr>
          <w:color w:val="000000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:rsidR="00506471" w:rsidRPr="00582EEB" w:rsidRDefault="00506471" w:rsidP="00582EEB">
      <w:pPr>
        <w:pStyle w:val="a7"/>
        <w:numPr>
          <w:ilvl w:val="0"/>
          <w:numId w:val="6"/>
        </w:numPr>
        <w:shd w:val="clear" w:color="auto" w:fill="FFFFFF"/>
        <w:spacing w:before="0" w:beforeAutospacing="0" w:after="167" w:afterAutospacing="0"/>
        <w:ind w:left="284" w:hanging="284"/>
        <w:rPr>
          <w:color w:val="000000"/>
        </w:rPr>
      </w:pPr>
      <w:r w:rsidRPr="00582EEB">
        <w:rPr>
          <w:color w:val="000000"/>
        </w:rPr>
        <w:t xml:space="preserve"> Опираясь на эти правила, делать выбор своих поступков в предложенных ситуациях.</w:t>
      </w:r>
    </w:p>
    <w:p w:rsidR="00506471" w:rsidRPr="00582EEB" w:rsidRDefault="00506471" w:rsidP="00582EEB">
      <w:pPr>
        <w:pStyle w:val="a7"/>
        <w:numPr>
          <w:ilvl w:val="0"/>
          <w:numId w:val="6"/>
        </w:numPr>
        <w:shd w:val="clear" w:color="auto" w:fill="FFFFFF"/>
        <w:spacing w:before="0" w:beforeAutospacing="0" w:after="167" w:afterAutospacing="0"/>
        <w:ind w:left="284" w:hanging="284"/>
        <w:rPr>
          <w:color w:val="000000"/>
        </w:rPr>
      </w:pPr>
      <w:r w:rsidRPr="00582EEB">
        <w:rPr>
          <w:color w:val="000000"/>
        </w:rPr>
        <w:t>Чувствовать ответственность за свой выбор; понимать, что человек всегда несёт ответственность.</w:t>
      </w:r>
    </w:p>
    <w:p w:rsidR="00506471" w:rsidRPr="007A6A3E" w:rsidRDefault="007A6A3E" w:rsidP="00582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A6A3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06471" w:rsidRPr="007A6A3E">
        <w:rPr>
          <w:rFonts w:ascii="Times New Roman" w:eastAsia="Times New Roman" w:hAnsi="Times New Roman" w:cs="Times New Roman"/>
          <w:b/>
          <w:bCs/>
          <w:sz w:val="24"/>
          <w:szCs w:val="24"/>
        </w:rPr>
        <w:t>етапредметные</w:t>
      </w:r>
      <w:proofErr w:type="spellEnd"/>
      <w:r w:rsidR="00506471" w:rsidRPr="007A6A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506471" w:rsidRPr="007A6A3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:rsidR="00506471" w:rsidRPr="00582EEB" w:rsidRDefault="00506471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 w:rsidRPr="00582EEB">
        <w:rPr>
          <w:b/>
          <w:bCs/>
          <w:color w:val="000000"/>
          <w:u w:val="single"/>
        </w:rPr>
        <w:t>Регулятивные УУД</w:t>
      </w:r>
      <w:r w:rsidRPr="00582EEB">
        <w:rPr>
          <w:b/>
          <w:bCs/>
          <w:color w:val="000000"/>
        </w:rPr>
        <w:t>:</w:t>
      </w:r>
    </w:p>
    <w:p w:rsidR="00506471" w:rsidRPr="00582EEB" w:rsidRDefault="00506471" w:rsidP="00582EEB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ind w:left="0" w:firstLine="142"/>
        <w:rPr>
          <w:color w:val="000000"/>
        </w:rPr>
      </w:pPr>
      <w:r w:rsidRPr="00582EEB">
        <w:rPr>
          <w:color w:val="000000"/>
        </w:rPr>
        <w:t xml:space="preserve"> Самостоятельно формулировать цели урока после предварительного обсуждения.</w:t>
      </w:r>
    </w:p>
    <w:p w:rsidR="00506471" w:rsidRPr="00582EEB" w:rsidRDefault="00506471" w:rsidP="00582EEB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ind w:left="0" w:firstLine="142"/>
        <w:rPr>
          <w:color w:val="000000"/>
        </w:rPr>
      </w:pPr>
      <w:r w:rsidRPr="00582EEB">
        <w:rPr>
          <w:color w:val="000000"/>
        </w:rPr>
        <w:t>Совместно с учителем обнаруживать и формулировать учебную задачу (проблему).</w:t>
      </w:r>
    </w:p>
    <w:p w:rsidR="00506471" w:rsidRPr="00582EEB" w:rsidRDefault="00506471" w:rsidP="00582EEB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ind w:left="0" w:firstLine="142"/>
        <w:rPr>
          <w:color w:val="000000"/>
        </w:rPr>
      </w:pPr>
      <w:r w:rsidRPr="00582EEB">
        <w:rPr>
          <w:color w:val="000000"/>
        </w:rPr>
        <w:t>Совместно с учителем составлять план решения задачи.</w:t>
      </w:r>
    </w:p>
    <w:p w:rsidR="00506471" w:rsidRPr="00582EEB" w:rsidRDefault="00506471" w:rsidP="00582EEB">
      <w:pPr>
        <w:pStyle w:val="a7"/>
        <w:numPr>
          <w:ilvl w:val="0"/>
          <w:numId w:val="7"/>
        </w:numPr>
        <w:shd w:val="clear" w:color="auto" w:fill="FFFFFF"/>
        <w:spacing w:before="0" w:beforeAutospacing="0" w:after="167" w:afterAutospacing="0"/>
        <w:ind w:left="0" w:firstLine="142"/>
        <w:rPr>
          <w:color w:val="000000"/>
        </w:rPr>
      </w:pPr>
      <w:r w:rsidRPr="00582EEB">
        <w:rPr>
          <w:color w:val="000000"/>
        </w:rPr>
        <w:t>Работая по плану, сверять свои действия с целью и при необходимости исправлять ошибки с помощью учителя. В диалоге с учителем вырабатывать критерии оценки и оценивать свою работу и работу других учащихся.</w:t>
      </w:r>
    </w:p>
    <w:p w:rsidR="00506471" w:rsidRPr="00582EEB" w:rsidRDefault="00582EEB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color w:val="000000"/>
        </w:rPr>
        <w:t xml:space="preserve"> </w:t>
      </w:r>
      <w:r w:rsidR="00506471" w:rsidRPr="00582EEB">
        <w:rPr>
          <w:b/>
          <w:bCs/>
          <w:color w:val="000000"/>
          <w:u w:val="single"/>
        </w:rPr>
        <w:t>Познавательные УУД:</w:t>
      </w:r>
    </w:p>
    <w:p w:rsidR="00506471" w:rsidRPr="00582EEB" w:rsidRDefault="00506471" w:rsidP="00582EEB">
      <w:pPr>
        <w:pStyle w:val="a7"/>
        <w:numPr>
          <w:ilvl w:val="0"/>
          <w:numId w:val="8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506471" w:rsidRPr="00582EEB" w:rsidRDefault="00506471" w:rsidP="00582EEB">
      <w:pPr>
        <w:pStyle w:val="a7"/>
        <w:numPr>
          <w:ilvl w:val="0"/>
          <w:numId w:val="8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506471" w:rsidRPr="00582EEB" w:rsidRDefault="00506471" w:rsidP="00582EEB">
      <w:pPr>
        <w:pStyle w:val="a7"/>
        <w:numPr>
          <w:ilvl w:val="0"/>
          <w:numId w:val="8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lastRenderedPageBreak/>
        <w:t>Добывать новые знания: извлекать информацию, представленную в разных формах (текст, таблица, схема, рисунок и др.).</w:t>
      </w:r>
    </w:p>
    <w:p w:rsidR="00506471" w:rsidRPr="00582EEB" w:rsidRDefault="00506471" w:rsidP="00582EEB">
      <w:pPr>
        <w:pStyle w:val="a7"/>
        <w:numPr>
          <w:ilvl w:val="0"/>
          <w:numId w:val="8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 xml:space="preserve"> Перерабатывать полученную информацию: сравнивать и группировать факты и явления; определять причины явлений и событий.</w:t>
      </w:r>
    </w:p>
    <w:p w:rsidR="00506471" w:rsidRPr="00582EEB" w:rsidRDefault="00506471" w:rsidP="00582EEB">
      <w:pPr>
        <w:pStyle w:val="a7"/>
        <w:numPr>
          <w:ilvl w:val="0"/>
          <w:numId w:val="8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>Перерабатывать полученную информацию: делать выводы на основе обобщения знаний.</w:t>
      </w:r>
    </w:p>
    <w:p w:rsidR="00506471" w:rsidRPr="00582EEB" w:rsidRDefault="00506471" w:rsidP="00582EEB">
      <w:pPr>
        <w:pStyle w:val="a7"/>
        <w:numPr>
          <w:ilvl w:val="0"/>
          <w:numId w:val="8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>Преобразовывать информацию из одной формы в другую: составлять простой план учебно-научного текста.</w:t>
      </w:r>
    </w:p>
    <w:p w:rsidR="00506471" w:rsidRPr="00582EEB" w:rsidRDefault="00506471" w:rsidP="00582EEB">
      <w:pPr>
        <w:pStyle w:val="a7"/>
        <w:numPr>
          <w:ilvl w:val="0"/>
          <w:numId w:val="8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506471" w:rsidRPr="00582EEB" w:rsidRDefault="00506471" w:rsidP="00582EEB">
      <w:pPr>
        <w:pStyle w:val="a7"/>
        <w:shd w:val="clear" w:color="auto" w:fill="FFFFFF"/>
        <w:spacing w:before="0" w:beforeAutospacing="0" w:after="167" w:afterAutospacing="0"/>
        <w:rPr>
          <w:color w:val="000000"/>
        </w:rPr>
      </w:pPr>
      <w:r w:rsidRPr="00582EEB">
        <w:rPr>
          <w:b/>
          <w:bCs/>
          <w:color w:val="000000"/>
          <w:u w:val="single"/>
        </w:rPr>
        <w:t>Коммуникативные УУД</w:t>
      </w:r>
      <w:r w:rsidRPr="00582EEB">
        <w:rPr>
          <w:b/>
          <w:bCs/>
          <w:color w:val="000000"/>
        </w:rPr>
        <w:t>:</w:t>
      </w:r>
    </w:p>
    <w:p w:rsidR="00506471" w:rsidRPr="00582EEB" w:rsidRDefault="00506471" w:rsidP="00582EEB">
      <w:pPr>
        <w:pStyle w:val="a7"/>
        <w:numPr>
          <w:ilvl w:val="0"/>
          <w:numId w:val="9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 xml:space="preserve"> 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506471" w:rsidRPr="00582EEB" w:rsidRDefault="00506471" w:rsidP="00582EEB">
      <w:pPr>
        <w:pStyle w:val="a7"/>
        <w:numPr>
          <w:ilvl w:val="0"/>
          <w:numId w:val="9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506471" w:rsidRPr="00582EEB" w:rsidRDefault="00506471" w:rsidP="00582EEB">
      <w:pPr>
        <w:pStyle w:val="a7"/>
        <w:numPr>
          <w:ilvl w:val="0"/>
          <w:numId w:val="9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 xml:space="preserve"> Слушать других людей, рассматривать их точки зрения, относиться к ним с уважением, быть готовым изменить свою точку зрения.</w:t>
      </w:r>
    </w:p>
    <w:p w:rsidR="00506471" w:rsidRPr="00582EEB" w:rsidRDefault="00506471" w:rsidP="00582EEB">
      <w:pPr>
        <w:pStyle w:val="a7"/>
        <w:numPr>
          <w:ilvl w:val="0"/>
          <w:numId w:val="9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506471" w:rsidRPr="00582EEB" w:rsidRDefault="00506471" w:rsidP="00582EEB">
      <w:pPr>
        <w:pStyle w:val="a7"/>
        <w:numPr>
          <w:ilvl w:val="0"/>
          <w:numId w:val="9"/>
        </w:numPr>
        <w:shd w:val="clear" w:color="auto" w:fill="FFFFFF"/>
        <w:spacing w:before="0" w:beforeAutospacing="0" w:after="167" w:afterAutospacing="0"/>
        <w:ind w:left="142" w:hanging="142"/>
        <w:rPr>
          <w:color w:val="000000"/>
        </w:rPr>
      </w:pPr>
      <w:r w:rsidRPr="00582EEB">
        <w:rPr>
          <w:color w:val="000000"/>
        </w:rPr>
        <w:t>Договариваться с людьми: сотрудничать в совместном решении задачи, выполняя разные роли в группе.</w:t>
      </w:r>
    </w:p>
    <w:p w:rsidR="00326F93" w:rsidRPr="007A6A3E" w:rsidRDefault="00506471" w:rsidP="00582EEB">
      <w:pPr>
        <w:tabs>
          <w:tab w:val="left" w:pos="1080"/>
        </w:tabs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A3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326F93" w:rsidRPr="00582EEB" w:rsidRDefault="00326F93" w:rsidP="00582EEB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82EEB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26F93" w:rsidRPr="00582EEB" w:rsidRDefault="00326F93" w:rsidP="00582EEB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582EEB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326F93" w:rsidRPr="00582EEB" w:rsidRDefault="00326F93" w:rsidP="00582EEB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582EEB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326F93" w:rsidRPr="00582EEB" w:rsidRDefault="00326F93" w:rsidP="00582EEB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82EEB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326F93" w:rsidRPr="00582EEB" w:rsidRDefault="00506471" w:rsidP="00582EE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582EEB">
        <w:rPr>
          <w:rFonts w:ascii="Times New Roman" w:hAnsi="Times New Roman"/>
          <w:b/>
          <w:i/>
          <w:sz w:val="24"/>
          <w:szCs w:val="24"/>
        </w:rPr>
        <w:t>Содержание учебного предмета</w:t>
      </w:r>
    </w:p>
    <w:p w:rsidR="00326F93" w:rsidRPr="00582EEB" w:rsidRDefault="00326F93" w:rsidP="00582EEB">
      <w:pPr>
        <w:pStyle w:val="a3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82EEB">
        <w:rPr>
          <w:rFonts w:ascii="Times New Roman" w:hAnsi="Times New Roman"/>
          <w:sz w:val="24"/>
          <w:szCs w:val="24"/>
        </w:rPr>
        <w:t>Россия — наша Родина.</w:t>
      </w:r>
    </w:p>
    <w:p w:rsidR="00326F93" w:rsidRPr="00582EEB" w:rsidRDefault="00326F93" w:rsidP="00582EEB">
      <w:pPr>
        <w:pStyle w:val="a3"/>
        <w:spacing w:line="240" w:lineRule="auto"/>
        <w:ind w:firstLine="0"/>
        <w:rPr>
          <w:rFonts w:ascii="Times New Roman" w:hAnsi="Times New Roman"/>
          <w:spacing w:val="-3"/>
          <w:sz w:val="24"/>
          <w:szCs w:val="24"/>
        </w:rPr>
      </w:pPr>
      <w:r w:rsidRPr="00582EEB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582EEB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326F93" w:rsidRPr="00582EEB" w:rsidRDefault="00326F93" w:rsidP="00582EEB">
      <w:pPr>
        <w:pStyle w:val="a3"/>
        <w:spacing w:line="240" w:lineRule="auto"/>
        <w:ind w:firstLine="0"/>
        <w:rPr>
          <w:rFonts w:ascii="Times New Roman" w:hAnsi="Times New Roman"/>
          <w:spacing w:val="-3"/>
          <w:sz w:val="24"/>
          <w:szCs w:val="24"/>
        </w:rPr>
      </w:pPr>
      <w:r w:rsidRPr="00582EEB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326F93" w:rsidRPr="00582EEB" w:rsidRDefault="00326F93" w:rsidP="00582EEB">
      <w:pPr>
        <w:pStyle w:val="a3"/>
        <w:spacing w:line="240" w:lineRule="auto"/>
        <w:ind w:firstLine="0"/>
        <w:rPr>
          <w:rFonts w:ascii="Times New Roman" w:hAnsi="Times New Roman"/>
          <w:spacing w:val="-3"/>
          <w:sz w:val="24"/>
          <w:szCs w:val="24"/>
        </w:rPr>
      </w:pPr>
      <w:r w:rsidRPr="00582EEB">
        <w:rPr>
          <w:rFonts w:ascii="Times New Roman" w:hAnsi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326F93" w:rsidRPr="00582EEB" w:rsidRDefault="00326F93" w:rsidP="00582EEB">
      <w:pPr>
        <w:pStyle w:val="a3"/>
        <w:spacing w:line="240" w:lineRule="auto"/>
        <w:ind w:firstLine="0"/>
        <w:rPr>
          <w:rFonts w:ascii="Times New Roman" w:hAnsi="Times New Roman"/>
          <w:spacing w:val="-3"/>
          <w:sz w:val="24"/>
          <w:szCs w:val="24"/>
        </w:rPr>
      </w:pPr>
      <w:r w:rsidRPr="00582EEB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582EEB">
        <w:rPr>
          <w:rFonts w:ascii="Times New Roman" w:hAnsi="Times New Roman"/>
          <w:spacing w:val="-3"/>
          <w:sz w:val="24"/>
          <w:szCs w:val="24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F9061B" w:rsidRDefault="00F9061B" w:rsidP="0058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EB" w:rsidRPr="00582EEB" w:rsidRDefault="00582EEB" w:rsidP="0058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EEB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</w:t>
      </w:r>
      <w:r w:rsidR="009D079E">
        <w:rPr>
          <w:rFonts w:ascii="Times New Roman" w:hAnsi="Times New Roman" w:cs="Times New Roman"/>
          <w:b/>
          <w:sz w:val="24"/>
          <w:szCs w:val="24"/>
        </w:rPr>
        <w:t>(4 класс)</w:t>
      </w:r>
    </w:p>
    <w:p w:rsidR="00582EEB" w:rsidRPr="00582EEB" w:rsidRDefault="00582EEB" w:rsidP="0058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5592"/>
        <w:gridCol w:w="1644"/>
      </w:tblGrid>
      <w:tr w:rsidR="00F9061B" w:rsidRPr="00582EEB" w:rsidTr="00F9061B">
        <w:trPr>
          <w:trHeight w:val="291"/>
        </w:trPr>
        <w:tc>
          <w:tcPr>
            <w:tcW w:w="1769" w:type="dxa"/>
          </w:tcPr>
          <w:p w:rsidR="00F9061B" w:rsidRPr="00582EEB" w:rsidRDefault="00F9061B" w:rsidP="0065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№</w:t>
            </w:r>
          </w:p>
        </w:tc>
        <w:tc>
          <w:tcPr>
            <w:tcW w:w="5592" w:type="dxa"/>
          </w:tcPr>
          <w:p w:rsidR="00F9061B" w:rsidRPr="00582EEB" w:rsidRDefault="00F9061B" w:rsidP="0065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44" w:type="dxa"/>
          </w:tcPr>
          <w:p w:rsidR="00F9061B" w:rsidRPr="00582EEB" w:rsidRDefault="00F9061B" w:rsidP="0065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061B" w:rsidRPr="00582EEB" w:rsidTr="00B57147">
        <w:trPr>
          <w:trHeight w:val="291"/>
        </w:trPr>
        <w:tc>
          <w:tcPr>
            <w:tcW w:w="9005" w:type="dxa"/>
            <w:gridSpan w:val="3"/>
          </w:tcPr>
          <w:p w:rsidR="00F9061B" w:rsidRPr="00582EEB" w:rsidRDefault="00F9061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 Основы светской этики».</w:t>
            </w:r>
          </w:p>
          <w:p w:rsidR="00F9061B" w:rsidRPr="00582EEB" w:rsidRDefault="00F9061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EEB" w:rsidRPr="00582EEB" w:rsidTr="00F9061B">
        <w:trPr>
          <w:trHeight w:val="291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№1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EEB" w:rsidRPr="00582EEB" w:rsidTr="00F9061B">
        <w:trPr>
          <w:trHeight w:val="269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Раздел №2    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2EEB" w:rsidRPr="00582EEB" w:rsidTr="00F9061B">
        <w:trPr>
          <w:trHeight w:val="273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№3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</w:t>
            </w:r>
            <w:r w:rsidRPr="00582EEB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EEB" w:rsidRPr="00582EEB" w:rsidTr="00F9061B">
        <w:trPr>
          <w:trHeight w:val="263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№4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EEB" w:rsidRPr="00582EEB" w:rsidTr="00F9061B">
        <w:trPr>
          <w:trHeight w:val="282"/>
        </w:trPr>
        <w:tc>
          <w:tcPr>
            <w:tcW w:w="9005" w:type="dxa"/>
            <w:gridSpan w:val="3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 Основы мировых религиозных культур».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№1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Раздел №2    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№3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</w:t>
            </w:r>
            <w:r w:rsidRPr="00582EEB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№4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EEB" w:rsidRPr="00582EEB" w:rsidTr="00F9061B">
        <w:trPr>
          <w:trHeight w:val="282"/>
        </w:trPr>
        <w:tc>
          <w:tcPr>
            <w:tcW w:w="9005" w:type="dxa"/>
            <w:gridSpan w:val="3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 Основы православной культуры».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№1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Раздел №2    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№3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</w:t>
            </w:r>
            <w:r w:rsidRPr="00582EEB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№4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 Основы исламской культуры».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№1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Раздел №2    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культуры.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№3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буддийской культуры»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№1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Раздел №2    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культуры.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№3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EEB" w:rsidRPr="00582EEB" w:rsidTr="00F9061B">
        <w:trPr>
          <w:trHeight w:val="282"/>
        </w:trPr>
        <w:tc>
          <w:tcPr>
            <w:tcW w:w="9005" w:type="dxa"/>
            <w:gridSpan w:val="3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 иудейской культуры»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№1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 xml:space="preserve">Раздел №2    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культуры.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82EEB" w:rsidRPr="00582EEB" w:rsidTr="00F9061B">
        <w:trPr>
          <w:trHeight w:val="282"/>
        </w:trPr>
        <w:tc>
          <w:tcPr>
            <w:tcW w:w="1769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Раздел №3</w:t>
            </w:r>
          </w:p>
        </w:tc>
        <w:tc>
          <w:tcPr>
            <w:tcW w:w="5592" w:type="dxa"/>
          </w:tcPr>
          <w:p w:rsidR="00582EEB" w:rsidRPr="00582EEB" w:rsidRDefault="00582EEB" w:rsidP="0058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582EEB" w:rsidRPr="00582EEB" w:rsidRDefault="00582EEB" w:rsidP="0058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F3B1C" w:rsidRPr="00582EEB" w:rsidRDefault="00FF3B1C" w:rsidP="00582EEB">
      <w:pPr>
        <w:pStyle w:val="a3"/>
        <w:spacing w:line="240" w:lineRule="auto"/>
        <w:ind w:left="1068" w:firstLine="0"/>
        <w:rPr>
          <w:rFonts w:ascii="Times New Roman" w:hAnsi="Times New Roman"/>
          <w:spacing w:val="-3"/>
          <w:sz w:val="24"/>
          <w:szCs w:val="24"/>
        </w:rPr>
      </w:pPr>
    </w:p>
    <w:sectPr w:rsidR="00FF3B1C" w:rsidRPr="00582EEB" w:rsidSect="00582EE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443C6"/>
    <w:multiLevelType w:val="hybridMultilevel"/>
    <w:tmpl w:val="7890910C"/>
    <w:lvl w:ilvl="0" w:tplc="B4025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F7463"/>
    <w:multiLevelType w:val="hybridMultilevel"/>
    <w:tmpl w:val="74DA2A64"/>
    <w:lvl w:ilvl="0" w:tplc="B4025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B07CC"/>
    <w:multiLevelType w:val="hybridMultilevel"/>
    <w:tmpl w:val="98CEBF12"/>
    <w:lvl w:ilvl="0" w:tplc="B4025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91A96"/>
    <w:multiLevelType w:val="hybridMultilevel"/>
    <w:tmpl w:val="192E7812"/>
    <w:lvl w:ilvl="0" w:tplc="B4025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65324A"/>
    <w:multiLevelType w:val="hybridMultilevel"/>
    <w:tmpl w:val="023C21A2"/>
    <w:lvl w:ilvl="0" w:tplc="B4025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46801"/>
    <w:multiLevelType w:val="hybridMultilevel"/>
    <w:tmpl w:val="72C80744"/>
    <w:lvl w:ilvl="0" w:tplc="B4025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26F93"/>
    <w:rsid w:val="0004085B"/>
    <w:rsid w:val="00236CAE"/>
    <w:rsid w:val="00242D2D"/>
    <w:rsid w:val="00273DCB"/>
    <w:rsid w:val="002D1F5B"/>
    <w:rsid w:val="00326F93"/>
    <w:rsid w:val="003A18B3"/>
    <w:rsid w:val="00491A93"/>
    <w:rsid w:val="00506471"/>
    <w:rsid w:val="00582EEB"/>
    <w:rsid w:val="005E6923"/>
    <w:rsid w:val="00601F7C"/>
    <w:rsid w:val="00736E4A"/>
    <w:rsid w:val="007A6A3E"/>
    <w:rsid w:val="009C636B"/>
    <w:rsid w:val="009D079E"/>
    <w:rsid w:val="009D7E0E"/>
    <w:rsid w:val="00E02210"/>
    <w:rsid w:val="00E43055"/>
    <w:rsid w:val="00EA0DC6"/>
    <w:rsid w:val="00F9061B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26F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326F9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5">
    <w:name w:val="Body Text"/>
    <w:basedOn w:val="a"/>
    <w:link w:val="a6"/>
    <w:uiPriority w:val="99"/>
    <w:semiHidden/>
    <w:unhideWhenUsed/>
    <w:rsid w:val="00506471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6">
    <w:name w:val="Основной текст Знак"/>
    <w:basedOn w:val="a0"/>
    <w:link w:val="a5"/>
    <w:uiPriority w:val="99"/>
    <w:semiHidden/>
    <w:rsid w:val="00506471"/>
    <w:rPr>
      <w:rFonts w:ascii="Calibri" w:eastAsia="Arial Unicode MS" w:hAnsi="Calibri" w:cs="Times New Roman"/>
      <w:color w:val="00000A"/>
      <w:kern w:val="1"/>
    </w:rPr>
  </w:style>
  <w:style w:type="paragraph" w:styleId="a7">
    <w:name w:val="Normal (Web)"/>
    <w:basedOn w:val="a"/>
    <w:uiPriority w:val="99"/>
    <w:unhideWhenUsed/>
    <w:rsid w:val="0050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471"/>
  </w:style>
  <w:style w:type="character" w:styleId="a8">
    <w:name w:val="Hyperlink"/>
    <w:basedOn w:val="a0"/>
    <w:uiPriority w:val="99"/>
    <w:semiHidden/>
    <w:unhideWhenUsed/>
    <w:rsid w:val="00506471"/>
    <w:rPr>
      <w:color w:val="0000FF"/>
      <w:u w:val="single"/>
    </w:rPr>
  </w:style>
  <w:style w:type="character" w:customStyle="1" w:styleId="ui">
    <w:name w:val="ui"/>
    <w:basedOn w:val="a0"/>
    <w:rsid w:val="00506471"/>
  </w:style>
  <w:style w:type="character" w:customStyle="1" w:styleId="4">
    <w:name w:val="Основной текст4"/>
    <w:rsid w:val="00582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9">
    <w:name w:val="List Paragraph"/>
    <w:basedOn w:val="a"/>
    <w:qFormat/>
    <w:rsid w:val="00582EEB"/>
    <w:pPr>
      <w:ind w:left="720"/>
      <w:contextualSpacing/>
    </w:pPr>
  </w:style>
  <w:style w:type="paragraph" w:customStyle="1" w:styleId="3">
    <w:name w:val="Заголовок 3+"/>
    <w:basedOn w:val="a"/>
    <w:rsid w:val="00582EE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582EE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7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283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406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821903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639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9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466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2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7F4D-F16E-4167-A38C-C881115D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RUS</cp:lastModifiedBy>
  <cp:revision>14</cp:revision>
  <cp:lastPrinted>2019-03-06T19:43:00Z</cp:lastPrinted>
  <dcterms:created xsi:type="dcterms:W3CDTF">2019-02-18T16:59:00Z</dcterms:created>
  <dcterms:modified xsi:type="dcterms:W3CDTF">2019-03-10T12:37:00Z</dcterms:modified>
</cp:coreProperties>
</file>