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0668" cy="9810750"/>
            <wp:effectExtent l="19050" t="0" r="313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07" b="11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139" cy="981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82392A" w:rsidRPr="00BC6471" w:rsidRDefault="0082392A" w:rsidP="0082392A">
      <w:pPr>
        <w:jc w:val="right"/>
        <w:rPr>
          <w:rFonts w:ascii="Times New Roman" w:eastAsia="Times New Roman" w:hAnsi="Times New Roman" w:cs="Times New Roman"/>
          <w:bCs/>
        </w:rPr>
      </w:pPr>
      <w:r w:rsidRPr="00BC6471"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82392A" w:rsidRPr="00BC6471" w:rsidRDefault="0082392A" w:rsidP="0082392A">
      <w:pPr>
        <w:jc w:val="right"/>
        <w:rPr>
          <w:rFonts w:ascii="Times New Roman" w:eastAsia="Times New Roman" w:hAnsi="Times New Roman" w:cs="Times New Roman"/>
          <w:bCs/>
        </w:rPr>
      </w:pPr>
      <w:r w:rsidRPr="00BC6471">
        <w:rPr>
          <w:rFonts w:ascii="Times New Roman" w:eastAsia="Times New Roman" w:hAnsi="Times New Roman" w:cs="Times New Roman"/>
          <w:bCs/>
        </w:rPr>
        <w:t xml:space="preserve">к </w:t>
      </w:r>
      <w:r>
        <w:rPr>
          <w:rFonts w:ascii="Times New Roman" w:eastAsia="Times New Roman" w:hAnsi="Times New Roman" w:cs="Times New Roman"/>
          <w:bCs/>
        </w:rPr>
        <w:t>приказу отдела образования</w:t>
      </w:r>
      <w:r w:rsidRPr="00BC6471">
        <w:rPr>
          <w:rFonts w:ascii="Times New Roman" w:eastAsia="Times New Roman" w:hAnsi="Times New Roman" w:cs="Times New Roman"/>
          <w:bCs/>
        </w:rPr>
        <w:t xml:space="preserve"> администрации</w:t>
      </w:r>
    </w:p>
    <w:p w:rsidR="0082392A" w:rsidRPr="00BC6471" w:rsidRDefault="0082392A" w:rsidP="0082392A">
      <w:pPr>
        <w:jc w:val="right"/>
        <w:rPr>
          <w:rFonts w:ascii="Times New Roman" w:eastAsia="Times New Roman" w:hAnsi="Times New Roman" w:cs="Times New Roman"/>
          <w:bCs/>
        </w:rPr>
      </w:pPr>
      <w:r w:rsidRPr="00BC6471">
        <w:rPr>
          <w:rFonts w:ascii="Times New Roman" w:eastAsia="Times New Roman" w:hAnsi="Times New Roman" w:cs="Times New Roman"/>
          <w:bCs/>
        </w:rPr>
        <w:t>Вохомского муниципального района</w:t>
      </w:r>
    </w:p>
    <w:p w:rsidR="0082392A" w:rsidRPr="00BC6471" w:rsidRDefault="0082392A" w:rsidP="0082392A">
      <w:pPr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«</w:t>
      </w:r>
      <w:r w:rsidR="000A19DB">
        <w:rPr>
          <w:rFonts w:ascii="Times New Roman" w:eastAsia="Times New Roman" w:hAnsi="Times New Roman" w:cs="Times New Roman"/>
          <w:bCs/>
        </w:rPr>
        <w:t>07</w:t>
      </w:r>
      <w:r w:rsidRPr="00BC6471">
        <w:rPr>
          <w:rFonts w:ascii="Times New Roman" w:eastAsia="Times New Roman" w:hAnsi="Times New Roman" w:cs="Times New Roman"/>
          <w:bCs/>
        </w:rPr>
        <w:t xml:space="preserve">» </w:t>
      </w:r>
      <w:r w:rsidR="000A19DB">
        <w:rPr>
          <w:rFonts w:ascii="Times New Roman" w:eastAsia="Times New Roman" w:hAnsi="Times New Roman" w:cs="Times New Roman"/>
          <w:bCs/>
        </w:rPr>
        <w:t>сентября</w:t>
      </w:r>
      <w:r w:rsidRPr="00BC6471">
        <w:rPr>
          <w:rFonts w:ascii="Times New Roman" w:eastAsia="Times New Roman" w:hAnsi="Times New Roman" w:cs="Times New Roman"/>
          <w:bCs/>
        </w:rPr>
        <w:t xml:space="preserve"> 2020 года №</w:t>
      </w:r>
      <w:r w:rsidR="000A19DB">
        <w:rPr>
          <w:rFonts w:ascii="Times New Roman" w:eastAsia="Times New Roman" w:hAnsi="Times New Roman" w:cs="Times New Roman"/>
          <w:bCs/>
        </w:rPr>
        <w:t>72</w:t>
      </w:r>
    </w:p>
    <w:p w:rsidR="0082392A" w:rsidRDefault="0082392A" w:rsidP="0082392A">
      <w:pPr>
        <w:pStyle w:val="a4"/>
        <w:ind w:left="5529"/>
      </w:pPr>
      <w:r>
        <w:t xml:space="preserve">                                                                                                       </w:t>
      </w:r>
    </w:p>
    <w:p w:rsidR="0082392A" w:rsidRPr="0026386D" w:rsidRDefault="0082392A" w:rsidP="00E61FDF">
      <w:pPr>
        <w:pStyle w:val="a4"/>
        <w:ind w:left="5529"/>
      </w:pPr>
      <w:r>
        <w:tab/>
      </w:r>
    </w:p>
    <w:p w:rsidR="0082392A" w:rsidRDefault="0082392A" w:rsidP="001661E1">
      <w:pPr>
        <w:rPr>
          <w:b/>
          <w:bCs/>
          <w:sz w:val="28"/>
          <w:szCs w:val="28"/>
        </w:rPr>
      </w:pPr>
    </w:p>
    <w:p w:rsidR="0082392A" w:rsidRPr="000A19DB" w:rsidRDefault="0082392A" w:rsidP="001661E1">
      <w:pPr>
        <w:jc w:val="center"/>
        <w:rPr>
          <w:rFonts w:ascii="Times New Roman" w:hAnsi="Times New Roman" w:cs="Times New Roman"/>
          <w:b/>
          <w:bCs/>
        </w:rPr>
      </w:pPr>
      <w:r w:rsidRPr="000A19DB">
        <w:rPr>
          <w:rFonts w:ascii="Times New Roman" w:hAnsi="Times New Roman" w:cs="Times New Roman"/>
          <w:b/>
          <w:bCs/>
        </w:rPr>
        <w:t>Программа развития профориентационной работы с обучающимися образовательных организаций по обеспечению предприятий и организаций кадрами, востребованными в Вохомском муниципальном районе Костромской области.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  <w:r w:rsidRPr="000A19DB">
        <w:rPr>
          <w:rFonts w:ascii="Times New Roman" w:hAnsi="Times New Roman" w:cs="Times New Roman"/>
          <w:b/>
          <w:bCs/>
        </w:rPr>
        <w:t xml:space="preserve">1. Общие положения 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В современном мире существует огромное колич</w:t>
      </w:r>
      <w:r w:rsidR="000A19DB" w:rsidRPr="000A19DB">
        <w:rPr>
          <w:rFonts w:ascii="Times New Roman" w:hAnsi="Times New Roman" w:cs="Times New Roman"/>
        </w:rPr>
        <w:t>ество профессий</w:t>
      </w:r>
      <w:r w:rsidRPr="000A19DB">
        <w:rPr>
          <w:rFonts w:ascii="Times New Roman" w:hAnsi="Times New Roman" w:cs="Times New Roman"/>
        </w:rPr>
        <w:t>, с развитием общества постоянно появляются новые. Найти в этом разнообразии  подходящую для себя  профессию –   задача,  требующая умения разобраться в себе: знать свои слабые и сильные стороны, адекватно оценивать физические и умственные возможности, быть готовым постоянно учиться и усваивать большие объемы знаний. Профориентационную  работу необходимо вести на протяжении всей жизни человека, начиная с детского сада и школы. На каждом этапе профориентация решает разные проблемы.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 xml:space="preserve">       Работа по ранней профориентации дошкольников в дошкольном учреждении осуществляется через совместную деятельность педагога с детьми, родител</w:t>
      </w:r>
      <w:r w:rsidR="000A19DB" w:rsidRPr="000A19DB">
        <w:rPr>
          <w:rFonts w:ascii="Times New Roman" w:hAnsi="Times New Roman" w:cs="Times New Roman"/>
        </w:rPr>
        <w:t>ями</w:t>
      </w:r>
      <w:r w:rsidRPr="000A19DB">
        <w:rPr>
          <w:rFonts w:ascii="Times New Roman" w:hAnsi="Times New Roman" w:cs="Times New Roman"/>
        </w:rPr>
        <w:t>, социумом, самостоятельную деятельность детей, которая проходит через познавательную, продуктивную и игровую деятельность.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 xml:space="preserve">       </w:t>
      </w:r>
      <w:r w:rsidRPr="000A19DB">
        <w:rPr>
          <w:rFonts w:ascii="Times New Roman" w:hAnsi="Times New Roman" w:cs="Times New Roman"/>
          <w:bCs/>
          <w:iCs/>
        </w:rPr>
        <w:t>Профориентация в школе</w:t>
      </w:r>
      <w:r w:rsidRPr="000A19D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A19DB">
        <w:rPr>
          <w:rFonts w:ascii="Times New Roman" w:hAnsi="Times New Roman" w:cs="Times New Roman"/>
          <w:i/>
          <w:iCs/>
        </w:rPr>
        <w:t xml:space="preserve">– </w:t>
      </w:r>
      <w:r w:rsidRPr="000A19DB">
        <w:rPr>
          <w:rFonts w:ascii="Times New Roman" w:hAnsi="Times New Roman" w:cs="Times New Roman"/>
        </w:rPr>
        <w:t>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Профориентационная  работа реализуется непосредственно во время учебно-воспитательного процесса, а также через внешкольные и внеурочные  мероприятия с учащимися и их родителями.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 xml:space="preserve">Правовые основы разработки программы 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</w:pPr>
      <w:r w:rsidRPr="000A19DB">
        <w:t xml:space="preserve">Федеральный закон Российской Федерации от 29. 12. 2012 № 273-ФЗ «Об образовании в Российской Федерации»; 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</w:pPr>
      <w:r w:rsidRPr="000A19DB">
        <w:rPr>
          <w:color w:val="auto"/>
        </w:rPr>
        <w:t>Федеральный государственный образовательный стандарт</w:t>
      </w:r>
      <w:r w:rsidRPr="000A19DB">
        <w:rPr>
          <w:color w:val="FF0000"/>
        </w:rPr>
        <w:t xml:space="preserve"> </w:t>
      </w:r>
      <w:r w:rsidRPr="000A19DB">
        <w:t xml:space="preserve">дошкольного образования. Приказ Министерства образования и науки Российской Федерации от 17 октября 2013 г. N 1155; 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  <w:rPr>
          <w:color w:val="FF0000"/>
        </w:rPr>
      </w:pPr>
      <w:r w:rsidRPr="000A19DB">
        <w:t xml:space="preserve">Федеральный государственный образовательный стандарт </w:t>
      </w:r>
      <w:r w:rsidRPr="000A19DB">
        <w:rPr>
          <w:color w:val="auto"/>
        </w:rPr>
        <w:t>начального</w:t>
      </w:r>
      <w:r w:rsidRPr="000A19DB">
        <w:t xml:space="preserve"> общего образования. Приказ Министерства образования и науки Российской Федерации от 06.10.2009 N 373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  <w:rPr>
          <w:color w:val="auto"/>
        </w:rPr>
      </w:pPr>
      <w:r w:rsidRPr="000A19DB">
        <w:rPr>
          <w:color w:val="auto"/>
        </w:rPr>
        <w:t>Федеральный государственный образовательный стандарт основного</w:t>
      </w:r>
      <w:r w:rsidR="000A19DB" w:rsidRPr="000A19DB">
        <w:rPr>
          <w:color w:val="auto"/>
        </w:rPr>
        <w:t xml:space="preserve"> общего образования.</w:t>
      </w:r>
      <w:r w:rsidRPr="000A19DB">
        <w:rPr>
          <w:color w:val="auto"/>
        </w:rPr>
        <w:t xml:space="preserve"> Приказ </w:t>
      </w:r>
      <w:r w:rsidRPr="000A19DB">
        <w:t xml:space="preserve">Министерства образования и науки Российской Федерации </w:t>
      </w:r>
      <w:r w:rsidRPr="000A19DB">
        <w:rPr>
          <w:color w:val="auto"/>
        </w:rPr>
        <w:t>от 17.12.2010 N 1897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  <w:rPr>
          <w:color w:val="FF0000"/>
        </w:rPr>
      </w:pPr>
      <w:r w:rsidRPr="000A19DB">
        <w:rPr>
          <w:color w:val="auto"/>
        </w:rPr>
        <w:t>Федеральный государственный образовательный стандарт среднего общего образования</w:t>
      </w:r>
      <w:r w:rsidRPr="000A19DB">
        <w:rPr>
          <w:color w:val="FF0000"/>
        </w:rPr>
        <w:t xml:space="preserve"> </w:t>
      </w:r>
      <w:r w:rsidRPr="000A19DB">
        <w:t>Приказ Министерства образования и науки Российской Федерации от 17.05.2012 N 413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</w:pPr>
      <w:r w:rsidRPr="000A19DB">
        <w:t xml:space="preserve">Санитарно-эпидемиологические правила и нормативы СанПиН 2.4.1.3049-13; </w:t>
      </w:r>
      <w:r w:rsidRPr="000A19DB">
        <w:rPr>
          <w:bCs/>
        </w:rPr>
        <w:t>СанПиН 2.4.2.2821-10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</w:pPr>
      <w:r w:rsidRPr="000A19DB">
        <w:rPr>
          <w:bCs/>
        </w:rPr>
        <w:lastRenderedPageBreak/>
        <w:t xml:space="preserve">Региональная концепция развития профориентационной работы с обучающимися Костромской области на период до 2025 года </w:t>
      </w:r>
      <w:r w:rsidR="000A19DB" w:rsidRPr="000A19DB">
        <w:t>от 04</w:t>
      </w:r>
      <w:r w:rsidRPr="000A19DB">
        <w:t xml:space="preserve"> июля 2017 г. № 1762.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jc w:val="both"/>
      </w:pPr>
      <w:r w:rsidRPr="000A19DB">
        <w:t>Распоряжение администрации Костромской области от 27 августа 2018 года № 171-ра «Об утверждении региональной программы развития профориентационной работы с обучающимися образовательных организаций Костромской области по обеспечению рабочими и инженерными ка</w:t>
      </w:r>
      <w:r w:rsidR="000A19DB" w:rsidRPr="000A19DB">
        <w:t>д</w:t>
      </w:r>
      <w:r w:rsidRPr="000A19DB">
        <w:t xml:space="preserve">рами предприятий региона на 2018-2025 годы». 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2. Основные цели и задачи программы.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u w:val="single"/>
        </w:rPr>
      </w:pPr>
      <w:r w:rsidRPr="000A19DB">
        <w:rPr>
          <w:rFonts w:ascii="Times New Roman" w:hAnsi="Times New Roman" w:cs="Times New Roman"/>
          <w:u w:val="single"/>
        </w:rPr>
        <w:t>Цель программы:</w:t>
      </w:r>
    </w:p>
    <w:p w:rsidR="0082392A" w:rsidRPr="000A19DB" w:rsidRDefault="0082392A" w:rsidP="001661E1">
      <w:pPr>
        <w:pStyle w:val="a6"/>
        <w:numPr>
          <w:ilvl w:val="0"/>
          <w:numId w:val="7"/>
        </w:numPr>
        <w:spacing w:line="298" w:lineRule="exact"/>
        <w:ind w:left="709"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формирование у обучающихся образовательных организаций Вохомского муниципального района Костромской области осознанного стремления к получению образования по специальностям и профессиям, в том числе востребованным в Вохомском муниципальном районе.</w:t>
      </w:r>
    </w:p>
    <w:p w:rsidR="0082392A" w:rsidRPr="000A19DB" w:rsidRDefault="0082392A" w:rsidP="001661E1">
      <w:pPr>
        <w:pStyle w:val="a6"/>
        <w:numPr>
          <w:ilvl w:val="0"/>
          <w:numId w:val="7"/>
        </w:numPr>
        <w:spacing w:line="298" w:lineRule="exact"/>
        <w:ind w:left="709"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организация ранней профориентации, направленной на развитие у детей дошкольного возраста позитивных установок и уважительного отношения к разным видам профессий в условиях сотрудничества МДОУ с семьями воспитанников и социальными партнерами.</w:t>
      </w:r>
    </w:p>
    <w:p w:rsidR="0082392A" w:rsidRPr="000A19DB" w:rsidRDefault="0082392A" w:rsidP="00E61FDF">
      <w:pPr>
        <w:ind w:firstLine="386"/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ind w:firstLine="386"/>
        <w:jc w:val="both"/>
        <w:rPr>
          <w:rFonts w:ascii="Times New Roman" w:hAnsi="Times New Roman" w:cs="Times New Roman"/>
          <w:u w:val="single"/>
        </w:rPr>
      </w:pPr>
      <w:r w:rsidRPr="000A19DB">
        <w:rPr>
          <w:rFonts w:ascii="Times New Roman" w:hAnsi="Times New Roman" w:cs="Times New Roman"/>
          <w:u w:val="single"/>
        </w:rPr>
        <w:t>Задачи программы:</w:t>
      </w:r>
    </w:p>
    <w:p w:rsidR="0082392A" w:rsidRPr="000A19DB" w:rsidRDefault="0082392A" w:rsidP="00E61FDF">
      <w:pPr>
        <w:pStyle w:val="Default"/>
        <w:numPr>
          <w:ilvl w:val="0"/>
          <w:numId w:val="8"/>
        </w:numPr>
        <w:jc w:val="both"/>
      </w:pPr>
      <w:r w:rsidRPr="000A19DB">
        <w:t xml:space="preserve">создать систему организационно-педагогического сопровождения социально – профессионального самоопределения </w:t>
      </w:r>
      <w:proofErr w:type="gramStart"/>
      <w:r w:rsidRPr="000A19DB">
        <w:t>детей</w:t>
      </w:r>
      <w:proofErr w:type="gramEnd"/>
      <w:r w:rsidRPr="000A19DB">
        <w:t xml:space="preserve"> для всех уровней </w:t>
      </w:r>
      <w:r w:rsidRPr="000A19DB">
        <w:rPr>
          <w:color w:val="auto"/>
        </w:rPr>
        <w:t xml:space="preserve">образования </w:t>
      </w:r>
      <w:r w:rsidRPr="000A19DB">
        <w:t>соблюдая непрерывность и преемственность;</w:t>
      </w:r>
    </w:p>
    <w:p w:rsidR="0082392A" w:rsidRPr="000A19DB" w:rsidRDefault="0082392A" w:rsidP="00E61FDF">
      <w:pPr>
        <w:pStyle w:val="Default"/>
        <w:numPr>
          <w:ilvl w:val="0"/>
          <w:numId w:val="8"/>
        </w:numPr>
        <w:jc w:val="both"/>
      </w:pPr>
      <w:r w:rsidRPr="000A19DB">
        <w:t xml:space="preserve">разработать, апробировать и внедрить формы, модели и механизмы сетевого взаимодействия, социального партнерства в решении профориентационных задач; </w:t>
      </w:r>
    </w:p>
    <w:p w:rsidR="0082392A" w:rsidRPr="000A19DB" w:rsidRDefault="0082392A" w:rsidP="00E61FDF">
      <w:pPr>
        <w:pStyle w:val="Default"/>
        <w:numPr>
          <w:ilvl w:val="0"/>
          <w:numId w:val="8"/>
        </w:numPr>
        <w:jc w:val="both"/>
      </w:pPr>
      <w:r w:rsidRPr="000A19DB">
        <w:t>создать условия для привлечения представителей работодателей, специалистов центра занятости и т.д. к решению профориентационных задач в образовательных организациях Вохомского муниципального района.</w:t>
      </w:r>
    </w:p>
    <w:p w:rsidR="0082392A" w:rsidRPr="000A19DB" w:rsidRDefault="0082392A" w:rsidP="00E61FDF">
      <w:pPr>
        <w:pStyle w:val="Default"/>
        <w:ind w:left="360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ind w:left="360"/>
        <w:jc w:val="both"/>
      </w:pPr>
      <w:r w:rsidRPr="000A19DB">
        <w:rPr>
          <w:b/>
          <w:bCs/>
        </w:rPr>
        <w:t xml:space="preserve">Сроки, этапы реализации Программы </w:t>
      </w:r>
    </w:p>
    <w:p w:rsidR="0082392A" w:rsidRPr="000A19DB" w:rsidRDefault="0082392A" w:rsidP="00E61FDF">
      <w:pPr>
        <w:pStyle w:val="Default"/>
        <w:ind w:left="720"/>
        <w:jc w:val="both"/>
      </w:pPr>
      <w:r w:rsidRPr="000A19DB">
        <w:t xml:space="preserve">Программа реализуется в 3 этапа, с 2020 по 2025 годы. </w:t>
      </w:r>
    </w:p>
    <w:p w:rsidR="0082392A" w:rsidRPr="000A19DB" w:rsidRDefault="0082392A" w:rsidP="00E61FDF">
      <w:pPr>
        <w:pStyle w:val="Default"/>
        <w:ind w:left="720"/>
        <w:jc w:val="both"/>
      </w:pPr>
    </w:p>
    <w:p w:rsidR="0082392A" w:rsidRPr="000A19DB" w:rsidRDefault="0082392A" w:rsidP="00E61FDF">
      <w:pPr>
        <w:pStyle w:val="a6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  <w:b/>
          <w:bCs/>
        </w:rPr>
        <w:t xml:space="preserve">Первый этап: </w:t>
      </w:r>
      <w:r w:rsidRPr="000A19DB">
        <w:rPr>
          <w:rFonts w:ascii="Times New Roman" w:hAnsi="Times New Roman" w:cs="Times New Roman"/>
          <w:bCs/>
        </w:rPr>
        <w:t>2020-2021 годы</w:t>
      </w:r>
    </w:p>
    <w:p w:rsidR="0082392A" w:rsidRPr="000A19DB" w:rsidRDefault="0082392A" w:rsidP="00E61FDF">
      <w:pPr>
        <w:pStyle w:val="a6"/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pStyle w:val="a6"/>
        <w:numPr>
          <w:ilvl w:val="0"/>
          <w:numId w:val="8"/>
        </w:numPr>
        <w:spacing w:line="298" w:lineRule="exact"/>
        <w:ind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разработка и утверждение нормативно-правовой базы для всех уровней образования (программы образовательных учреждений, локальные акты, планы работы, приказы и т.д.);</w:t>
      </w:r>
    </w:p>
    <w:p w:rsidR="0082392A" w:rsidRPr="000A19DB" w:rsidRDefault="000A19DB" w:rsidP="00E61FDF">
      <w:pPr>
        <w:pStyle w:val="a6"/>
        <w:numPr>
          <w:ilvl w:val="0"/>
          <w:numId w:val="8"/>
        </w:numPr>
        <w:spacing w:line="298" w:lineRule="exact"/>
        <w:ind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формирование ресурсной базы в</w:t>
      </w:r>
      <w:r w:rsidR="0082392A" w:rsidRPr="000A19DB">
        <w:rPr>
          <w:rFonts w:ascii="Times New Roman" w:hAnsi="Times New Roman" w:cs="Times New Roman"/>
        </w:rPr>
        <w:t xml:space="preserve"> образовательных учреждениях образования, совершенствование организационных подходов к осуществлению сетевого взаимодействия между образовательными и другими учреждениями, организациями, предприятиями района;</w:t>
      </w:r>
    </w:p>
    <w:p w:rsidR="0082392A" w:rsidRPr="000A19DB" w:rsidRDefault="0082392A" w:rsidP="00E61FDF">
      <w:pPr>
        <w:pStyle w:val="a6"/>
        <w:numPr>
          <w:ilvl w:val="0"/>
          <w:numId w:val="8"/>
        </w:numPr>
        <w:spacing w:line="298" w:lineRule="exact"/>
        <w:ind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 xml:space="preserve">согласование действий МДОУ по ранней профориентации детей </w:t>
      </w:r>
    </w:p>
    <w:p w:rsidR="0082392A" w:rsidRPr="000A19DB" w:rsidRDefault="0082392A" w:rsidP="00E61FDF">
      <w:pPr>
        <w:pStyle w:val="Default"/>
        <w:tabs>
          <w:tab w:val="left" w:pos="709"/>
        </w:tabs>
        <w:ind w:left="709"/>
        <w:jc w:val="both"/>
        <w:rPr>
          <w:color w:val="auto"/>
        </w:rPr>
      </w:pPr>
      <w:r w:rsidRPr="000A19DB">
        <w:t xml:space="preserve">дошкольного возраста с </w:t>
      </w:r>
      <w:r w:rsidRPr="000A19DB">
        <w:rPr>
          <w:color w:val="auto"/>
        </w:rPr>
        <w:t>предприятиями  и учреждениями Вохомского района.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  <w:b/>
        </w:rPr>
        <w:t xml:space="preserve">Второй этап: </w:t>
      </w:r>
      <w:r w:rsidRPr="000A19DB">
        <w:rPr>
          <w:rFonts w:ascii="Times New Roman" w:hAnsi="Times New Roman" w:cs="Times New Roman"/>
        </w:rPr>
        <w:t>2021-2024 годы</w:t>
      </w:r>
    </w:p>
    <w:p w:rsidR="0082392A" w:rsidRPr="000A19DB" w:rsidRDefault="0082392A" w:rsidP="001661E1">
      <w:pPr>
        <w:pStyle w:val="a6"/>
        <w:numPr>
          <w:ilvl w:val="0"/>
          <w:numId w:val="9"/>
        </w:numPr>
        <w:spacing w:line="298" w:lineRule="exact"/>
        <w:ind w:left="709" w:right="40"/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</w:rPr>
        <w:t>Выявление эффективных практик профориентационной работы с обучающимися и воспитанниками образовательных организаций Вохомского  муниципального района.</w:t>
      </w:r>
    </w:p>
    <w:p w:rsidR="0082392A" w:rsidRPr="000A19DB" w:rsidRDefault="0082392A" w:rsidP="001661E1">
      <w:pPr>
        <w:pStyle w:val="a6"/>
        <w:numPr>
          <w:ilvl w:val="0"/>
          <w:numId w:val="9"/>
        </w:numPr>
        <w:spacing w:line="298" w:lineRule="exact"/>
        <w:ind w:left="709" w:right="40"/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</w:rPr>
        <w:lastRenderedPageBreak/>
        <w:t>Вовлечение в систему профпросвещения представителей всех субъектов образовательной деятельности.</w:t>
      </w:r>
    </w:p>
    <w:p w:rsidR="0082392A" w:rsidRPr="000A19DB" w:rsidRDefault="0082392A" w:rsidP="001661E1">
      <w:pPr>
        <w:pStyle w:val="a6"/>
        <w:numPr>
          <w:ilvl w:val="0"/>
          <w:numId w:val="9"/>
        </w:numPr>
        <w:spacing w:line="298" w:lineRule="exact"/>
        <w:ind w:left="709" w:right="40"/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</w:rPr>
        <w:t>Ознакомление со специальностями и профессиями, востребованными в Вохомском муниципальном районе. Проведение экскурсий на предприятия, в организации и учреждения Вохомского муниципального района.</w:t>
      </w:r>
    </w:p>
    <w:p w:rsidR="0082392A" w:rsidRPr="000A19DB" w:rsidRDefault="0082392A" w:rsidP="001661E1">
      <w:pPr>
        <w:pStyle w:val="a6"/>
        <w:numPr>
          <w:ilvl w:val="0"/>
          <w:numId w:val="9"/>
        </w:numPr>
        <w:spacing w:line="298" w:lineRule="exact"/>
        <w:ind w:left="709" w:right="40"/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</w:rPr>
        <w:t>Заключение договоров целевого обучения с выпускниками по специальностям, востребованным в Вохомском муниципальном районе.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  <w:b/>
        </w:rPr>
        <w:t>Третий этап: 2025 г.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</w:rPr>
      </w:pPr>
    </w:p>
    <w:p w:rsidR="0082392A" w:rsidRPr="000A19DB" w:rsidRDefault="0082392A" w:rsidP="001661E1">
      <w:pPr>
        <w:pStyle w:val="a6"/>
        <w:numPr>
          <w:ilvl w:val="0"/>
          <w:numId w:val="10"/>
        </w:numPr>
        <w:spacing w:line="298" w:lineRule="exact"/>
        <w:ind w:left="709"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Обобщение, анализ результатов реализации программы.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  <w:r w:rsidRPr="000A19DB">
        <w:rPr>
          <w:rFonts w:ascii="Times New Roman" w:hAnsi="Times New Roman" w:cs="Times New Roman"/>
          <w:b/>
          <w:bCs/>
        </w:rPr>
        <w:t>Обобщенная характеристика мероприятий Программы</w:t>
      </w:r>
    </w:p>
    <w:p w:rsidR="0082392A" w:rsidRPr="000A19DB" w:rsidRDefault="0082392A" w:rsidP="00E61FDF">
      <w:pPr>
        <w:pStyle w:val="Default"/>
        <w:jc w:val="both"/>
      </w:pPr>
      <w:r w:rsidRPr="000A19DB">
        <w:t>Решение задач Программы и достижение планируемого результата его реализации обеспечиваются за счет выполнения мероприятий Программы</w:t>
      </w:r>
      <w:proofErr w:type="gramStart"/>
      <w:r w:rsidRPr="000A19DB">
        <w:t xml:space="preserve"> .</w:t>
      </w:r>
      <w:proofErr w:type="gramEnd"/>
      <w:r w:rsidRPr="000A19DB">
        <w:t xml:space="preserve"> 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 xml:space="preserve">Программа включает перечень основных мероприятий, ориентированных на обобщение и систематизацию имеющегося опыта профориентации, определение наиболее эффективных форм и технологий профориентации, в том числе включение школьников в проектную деятельность, с решением реальных производственных задач, создание муниципального компонента профориентационной деятельности на всех уровнях образования, выявление одаренных школьников. 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Программа представляет с собой перечень мероприятий, соответствующих уровням образования: </w:t>
      </w:r>
    </w:p>
    <w:p w:rsidR="0082392A" w:rsidRPr="000A19DB" w:rsidRDefault="0082392A" w:rsidP="00E61FDF">
      <w:pPr>
        <w:pStyle w:val="Default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>На уровне дошкольного образования</w:t>
      </w:r>
      <w:r w:rsidRPr="000A19DB">
        <w:t xml:space="preserve"> мероприятия ориентированы на пропедевтику и обеспечивают: </w:t>
      </w:r>
    </w:p>
    <w:p w:rsidR="0082392A" w:rsidRPr="000A19DB" w:rsidRDefault="0082392A" w:rsidP="00E61FDF">
      <w:pPr>
        <w:pStyle w:val="a6"/>
        <w:ind w:left="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1)Развитие предметно-пространственной среды и условий для формирования первичного представления о мире профессий и интереса к профессионально-трудовой деятельнос</w:t>
      </w:r>
      <w:r w:rsidR="000A19DB" w:rsidRPr="000A19DB">
        <w:rPr>
          <w:rFonts w:ascii="Times New Roman" w:hAnsi="Times New Roman" w:cs="Times New Roman"/>
        </w:rPr>
        <w:t>ти сельскохозяйственной, лесной</w:t>
      </w:r>
      <w:r w:rsidRPr="000A19DB">
        <w:rPr>
          <w:rFonts w:ascii="Times New Roman" w:hAnsi="Times New Roman" w:cs="Times New Roman"/>
        </w:rPr>
        <w:t xml:space="preserve"> и социальной направленности;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2) Освоение актуальных социальных ролей, первичных трудовых навыков элементарного бытового труда в помещении, на улице и самообслуживания;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3) Развитие способностей к конструированию из разного материала, в том числе с учетом особенностей профессий сельскохозяйственной и социальной направленности, развитие творческого воображения и пространственного мышления;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4) Развитие системы сюжетно-ролевых игр с вариативными производственными сюжетами.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Планируется разработка и реализация компонента МДОУ по ознакомлению детей с социально значимой трудовой деятельностью взрослых в рамках интеграции пяти образовательных областей образовательной программы дошкольного образования с учетом актуальных и перспективных профессий сельскохозяйственной и социальной направленности, в том числе и на сельскохозяйственных предприятиях Вохомского муниципального района. 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  <w:b/>
          <w:bCs/>
        </w:rPr>
        <w:t xml:space="preserve">На уровне начальной школы </w:t>
      </w:r>
      <w:r w:rsidRPr="000A19DB">
        <w:rPr>
          <w:rFonts w:ascii="Times New Roman" w:hAnsi="Times New Roman" w:cs="Times New Roman"/>
        </w:rPr>
        <w:t xml:space="preserve">Программа ориентирована </w:t>
      </w:r>
      <w:proofErr w:type="gramStart"/>
      <w:r w:rsidRPr="000A19DB">
        <w:rPr>
          <w:rFonts w:ascii="Times New Roman" w:hAnsi="Times New Roman" w:cs="Times New Roman"/>
        </w:rPr>
        <w:t>на</w:t>
      </w:r>
      <w:proofErr w:type="gramEnd"/>
      <w:r w:rsidRPr="000A19DB">
        <w:rPr>
          <w:rFonts w:ascii="Times New Roman" w:hAnsi="Times New Roman" w:cs="Times New Roman"/>
        </w:rPr>
        <w:t>: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spacing w:after="38"/>
        <w:jc w:val="both"/>
      </w:pPr>
      <w:r w:rsidRPr="000A19DB">
        <w:t xml:space="preserve">1) Развитие и поддержку интереса школьников к математике и предметам </w:t>
      </w:r>
      <w:proofErr w:type="gramStart"/>
      <w:r w:rsidRPr="000A19DB">
        <w:t>естественно-научного</w:t>
      </w:r>
      <w:proofErr w:type="gramEnd"/>
      <w:r w:rsidRPr="000A19DB">
        <w:t xml:space="preserve"> цикла за счет повышения качества образования, развитие школьной конкурсной, игровой системы стимулирования интереса и отбора наиболее способных школьников, развитие кружковой работы в школах по предметам естественно-математического цикла; </w:t>
      </w:r>
    </w:p>
    <w:p w:rsidR="0082392A" w:rsidRPr="000A19DB" w:rsidRDefault="0082392A" w:rsidP="00E61FDF">
      <w:pPr>
        <w:pStyle w:val="Default"/>
        <w:spacing w:after="38"/>
        <w:jc w:val="both"/>
      </w:pPr>
      <w:r w:rsidRPr="000A19DB">
        <w:t xml:space="preserve">2) Создание условий для развития у младших школьников интереса к техническому творчеству, конструированию, робототехнике за счет обновления предметной области </w:t>
      </w:r>
      <w:r w:rsidRPr="000A19DB">
        <w:lastRenderedPageBreak/>
        <w:t xml:space="preserve">«Технология» и системы дополнительного образования направления «техническое творчество»;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3) Формирование позитивного отношения учащихся начальных классов к профессионально-трудовой деятельности за счет организации знакомства с предприятиями региона, проведения мастер-классов. 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 xml:space="preserve">На уровне основной школы </w:t>
      </w:r>
      <w:r w:rsidRPr="000A19DB">
        <w:t xml:space="preserve">Программа направлена </w:t>
      </w:r>
      <w:proofErr w:type="gramStart"/>
      <w:r w:rsidRPr="000A19DB">
        <w:t>на</w:t>
      </w:r>
      <w:proofErr w:type="gramEnd"/>
      <w:r w:rsidRPr="000A19DB">
        <w:t xml:space="preserve">: </w:t>
      </w:r>
    </w:p>
    <w:p w:rsidR="0082392A" w:rsidRPr="000A19DB" w:rsidRDefault="0082392A" w:rsidP="00E61FDF">
      <w:pPr>
        <w:pStyle w:val="Default"/>
        <w:spacing w:after="36"/>
        <w:jc w:val="both"/>
      </w:pPr>
      <w:r w:rsidRPr="000A19DB">
        <w:t xml:space="preserve">1) Развитие и поддержку интереса школьников к математике, физике, информатике, химии, биологии за счет повышения качества образования; развитие муниципальной, региональной конкурсной системы стимулирования интереса и отбора наиболее способных школьников; развитие проектной деятельности по предметам </w:t>
      </w:r>
      <w:proofErr w:type="gramStart"/>
      <w:r w:rsidRPr="000A19DB">
        <w:t>естественно-научного</w:t>
      </w:r>
      <w:proofErr w:type="gramEnd"/>
      <w:r w:rsidRPr="000A19DB">
        <w:t xml:space="preserve"> и математического цикла, технической, производственной направленности; создание элективных курсов.</w:t>
      </w:r>
    </w:p>
    <w:p w:rsidR="0082392A" w:rsidRPr="000A19DB" w:rsidRDefault="0082392A" w:rsidP="00E61FDF">
      <w:pPr>
        <w:pStyle w:val="Default"/>
        <w:spacing w:after="36"/>
        <w:jc w:val="both"/>
      </w:pPr>
      <w:r w:rsidRPr="000A19DB">
        <w:t xml:space="preserve">2) Развитие образовательных и профессиональных интересов к специальностям, востребованным в регионе. Для этого будут использоваться традиционные и новые формы профориентационной работы, интегрирующие деятельность образовательных организаций и производства, включая проведение дней профессионального образования, ярмарок, фестивалей профессий, акций, встреч с молодыми специалистами, экскурсий для школьников на предприятия в рамках акции «Неделя без турникетов», мастер-классов, реализацию проектов, конкурсов и олимпиад различной направленности. Планируется обновление программ муниципальных, школьных событийных мероприятий по профессиональной ориентации на специальности, востребованные в Вохомском муниципальном районе в соответствии с особенностями возрастных групп обучающихся с привлечением работодателей. Особое место отводится системе дополнительного образования муниципалитета, ориентированной на массовое вовлечение школьников в техническое творчество и работу с одаренными детьми, использование потенциала каникулярного отдыха, направленного на формирование интереса к техническому творчеству. </w:t>
      </w:r>
    </w:p>
    <w:p w:rsidR="0082392A" w:rsidRPr="000A19DB" w:rsidRDefault="0082392A" w:rsidP="00E61FDF">
      <w:pPr>
        <w:pStyle w:val="Default"/>
        <w:jc w:val="both"/>
      </w:pPr>
      <w:proofErr w:type="gramStart"/>
      <w:r w:rsidRPr="000A19DB">
        <w:t xml:space="preserve">3) Создание условий для формирования готовности обучающихся к саморазвитию и самоопределению в сфере технического образования, в том числе через разработку и апробирование модели деятельности муниципальной и школьной психологических служб, направленных на создание условий для самостоятельного осознанного выбора обучающимися разных возрастных групп профессии (или профессиональной области) и построения личных профессиональных планов. </w:t>
      </w:r>
      <w:proofErr w:type="gramEnd"/>
    </w:p>
    <w:p w:rsidR="0082392A" w:rsidRPr="000A19DB" w:rsidRDefault="0082392A" w:rsidP="00E61FDF">
      <w:pPr>
        <w:pStyle w:val="Default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 xml:space="preserve">На уровне среднего общего образования </w:t>
      </w:r>
      <w:r w:rsidRPr="000A19DB">
        <w:t>ориентиром для мероприятий Программы является осознанное профессиональное самоопределение: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1) Увеличение количества классов (групп) профильной направленности.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Развитие системы проектной деятельности школьников, активное включение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школьников в конкурсную, грантовую систему регионального, российского уровня;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2) </w:t>
      </w:r>
      <w:proofErr w:type="gramStart"/>
      <w:r w:rsidRPr="000A19DB">
        <w:t>Обучение по программам</w:t>
      </w:r>
      <w:proofErr w:type="gramEnd"/>
      <w:r w:rsidRPr="000A19DB">
        <w:t xml:space="preserve"> профессиональной подготовки по профессиям с целью первичной профессиональной адаптации к производству; </w:t>
      </w:r>
    </w:p>
    <w:p w:rsidR="0082392A" w:rsidRPr="000A19DB" w:rsidRDefault="0082392A" w:rsidP="00E61FDF">
      <w:pPr>
        <w:pStyle w:val="Default"/>
        <w:jc w:val="both"/>
      </w:pPr>
      <w:r w:rsidRPr="000A19DB">
        <w:t>3) Развитие системы формирования и реализации индивидуальных образовательных маршрутов старшеклассников в условиях сетевого взаимодействия образовательных организаций общего, дополнительного, профессионального, высшего образования и предприятий Костромской области.</w:t>
      </w:r>
    </w:p>
    <w:p w:rsidR="0082392A" w:rsidRPr="000A19DB" w:rsidRDefault="0082392A" w:rsidP="00E61FDF">
      <w:pPr>
        <w:pStyle w:val="Default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 xml:space="preserve">Управление реализацией Программы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Координатором Программы является Отдел образования администрации Вохомского муниципального района (далее - Координатор). Координатор осуществляет следующие функции: </w:t>
      </w:r>
    </w:p>
    <w:p w:rsidR="0082392A" w:rsidRPr="000A19DB" w:rsidRDefault="0082392A" w:rsidP="00E61FDF">
      <w:pPr>
        <w:pStyle w:val="Default"/>
        <w:jc w:val="both"/>
      </w:pPr>
      <w:r w:rsidRPr="000A19DB">
        <w:lastRenderedPageBreak/>
        <w:t xml:space="preserve">1) Разрабатывает нормативные правовые акты по регулированию вопросов, связанных с выполнением Программы и отдельных его мероприятий в рамках своих полномочий;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2) Организует мониторинг реализации Программы и достижения целевых показателей (индикаторов) Программы;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3) Осуществляет информационно-аналитическое сопровождение Проекта, обеспечивает проведение совещаний, «круглых столов» и иных форм экспертных обсуждений в рамках реализации Программы; </w:t>
      </w:r>
    </w:p>
    <w:p w:rsidR="0082392A" w:rsidRPr="000A19DB" w:rsidRDefault="0082392A" w:rsidP="00E61FDF">
      <w:pPr>
        <w:pStyle w:val="Default"/>
        <w:jc w:val="both"/>
      </w:pPr>
      <w:r w:rsidRPr="000A19DB">
        <w:t>4) При необходимости подготавливает предложения по внесению изменений в перечень основных мероприятий Программы.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 </w:t>
      </w:r>
      <w:r w:rsidRPr="000A19DB">
        <w:rPr>
          <w:b/>
          <w:bCs/>
        </w:rPr>
        <w:t>Ответственными исполнителями Программы являются</w:t>
      </w:r>
      <w:r w:rsidRPr="000A19DB">
        <w:t xml:space="preserve">: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- </w:t>
      </w:r>
      <w:r w:rsidR="001661E1" w:rsidRPr="000A19DB">
        <w:t>о</w:t>
      </w:r>
      <w:r w:rsidRPr="000A19DB">
        <w:t xml:space="preserve">тдел образования администрации Вохомского муниципального района;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- образовательные учреждения Вохомского муниципального района;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- </w:t>
      </w:r>
      <w:r w:rsidR="001661E1" w:rsidRPr="000A19DB">
        <w:t>у</w:t>
      </w:r>
      <w:r w:rsidRPr="000A19DB">
        <w:t xml:space="preserve">чреждения, организации и предприятия  района – партнеры Программы. </w:t>
      </w:r>
    </w:p>
    <w:p w:rsidR="0082392A" w:rsidRPr="000A19DB" w:rsidRDefault="0082392A" w:rsidP="00E61FDF">
      <w:pPr>
        <w:pStyle w:val="Default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jc w:val="both"/>
        <w:rPr>
          <w:b/>
          <w:bCs/>
        </w:rPr>
      </w:pPr>
      <w:r w:rsidRPr="000A19DB">
        <w:rPr>
          <w:b/>
          <w:bCs/>
        </w:rPr>
        <w:t>Эффективность реализации Программы и целевые показатели (индикаторы)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По итогам реализации Программы планируется достижение следующих целевых показателей (индикаторов): </w:t>
      </w:r>
    </w:p>
    <w:p w:rsidR="0082392A" w:rsidRPr="000A19DB" w:rsidRDefault="0082392A" w:rsidP="00E61FDF">
      <w:pPr>
        <w:pStyle w:val="Default"/>
        <w:jc w:val="both"/>
      </w:pPr>
      <w:r w:rsidRPr="000A19DB">
        <w:t>- доля дошкольных образовательных учреждений, включивших в основную образовательную программу дошкольного образования региональную составляющую по ознакомлению детей с социально значимой трудовой деятельностью взрослых</w:t>
      </w:r>
      <w:proofErr w:type="gramStart"/>
      <w:r w:rsidRPr="000A19DB">
        <w:t>, %:</w:t>
      </w:r>
      <w:proofErr w:type="gramEnd"/>
    </w:p>
    <w:p w:rsidR="0082392A" w:rsidRPr="000A19DB" w:rsidRDefault="0082392A" w:rsidP="00E61FDF">
      <w:pPr>
        <w:pStyle w:val="Default"/>
        <w:jc w:val="both"/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2020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2021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2022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2023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2024 г.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2025 г.</w:t>
            </w:r>
          </w:p>
        </w:tc>
      </w:tr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66,6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</w:tr>
    </w:tbl>
    <w:p w:rsidR="0082392A" w:rsidRPr="000A19DB" w:rsidRDefault="0082392A" w:rsidP="00E61FDF">
      <w:pPr>
        <w:pStyle w:val="Default"/>
        <w:jc w:val="both"/>
      </w:pPr>
      <w:r w:rsidRPr="000A19DB">
        <w:t>- доля выпускников 9-х классов, поступивших в профессиональные образовательные организации</w:t>
      </w:r>
      <w:proofErr w:type="gramStart"/>
      <w:r w:rsidRPr="000A19DB">
        <w:t>, %:</w:t>
      </w:r>
      <w:proofErr w:type="gramEnd"/>
    </w:p>
    <w:p w:rsidR="0082392A" w:rsidRPr="000A19DB" w:rsidRDefault="0082392A" w:rsidP="00E61FDF">
      <w:pPr>
        <w:pStyle w:val="Default"/>
        <w:jc w:val="both"/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2020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2021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2022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2023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2024 г.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2025 г.</w:t>
            </w:r>
          </w:p>
        </w:tc>
      </w:tr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33,3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34,4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35,5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36,5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36,5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37,5</w:t>
            </w:r>
          </w:p>
        </w:tc>
      </w:tr>
    </w:tbl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  <w:rPr>
          <w:color w:val="FF0000"/>
        </w:rPr>
      </w:pPr>
      <w:r w:rsidRPr="000A19DB">
        <w:t>- доля школьников, обучающихся по программам профессионального обучения в рамках контрольных цифр приема</w:t>
      </w:r>
      <w:r w:rsidRPr="000A19DB">
        <w:rPr>
          <w:color w:val="auto"/>
        </w:rPr>
        <w:t>:</w:t>
      </w:r>
    </w:p>
    <w:p w:rsidR="0082392A" w:rsidRPr="000A19DB" w:rsidRDefault="0082392A" w:rsidP="00E61FDF">
      <w:pPr>
        <w:pStyle w:val="Default"/>
        <w:jc w:val="both"/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2020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2021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2022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2023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2024 г.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2025 г.</w:t>
            </w:r>
          </w:p>
        </w:tc>
      </w:tr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4,5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5,4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5,5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5,9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7,6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11,1</w:t>
            </w:r>
          </w:p>
        </w:tc>
      </w:tr>
    </w:tbl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 - доля детей в возрасте от 5 до 18 лет, охваченных дополнительными общеразвивающими программами технической, </w:t>
      </w:r>
      <w:proofErr w:type="gramStart"/>
      <w:r w:rsidRPr="000A19DB">
        <w:t>естественно-научной</w:t>
      </w:r>
      <w:proofErr w:type="gramEnd"/>
      <w:r w:rsidRPr="000A19DB">
        <w:t>, сельскохозяйственной направленности, %:</w:t>
      </w:r>
    </w:p>
    <w:p w:rsidR="0082392A" w:rsidRPr="000A19DB" w:rsidRDefault="0082392A" w:rsidP="00E61FDF">
      <w:pPr>
        <w:pStyle w:val="Default"/>
        <w:jc w:val="both"/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2020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2021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2022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2023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2024 г.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2025 г.</w:t>
            </w:r>
          </w:p>
        </w:tc>
      </w:tr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9,2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9,6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10,2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10,4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10,8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11,2</w:t>
            </w:r>
          </w:p>
        </w:tc>
      </w:tr>
    </w:tbl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                                         ПЕРЕЧЕНЬ ОСНОВНЫХ МЕРОПРИЯТИЙ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40" w:type="dxa"/>
        <w:tblLayout w:type="fixed"/>
        <w:tblLook w:val="04A0"/>
      </w:tblPr>
      <w:tblGrid>
        <w:gridCol w:w="642"/>
        <w:gridCol w:w="4352"/>
        <w:gridCol w:w="1878"/>
        <w:gridCol w:w="138"/>
        <w:gridCol w:w="2521"/>
      </w:tblGrid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21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2392A" w:rsidRPr="000A19DB" w:rsidTr="000A19DB">
        <w:tc>
          <w:tcPr>
            <w:tcW w:w="9531" w:type="dxa"/>
            <w:gridSpan w:val="5"/>
          </w:tcPr>
          <w:p w:rsidR="0082392A" w:rsidRPr="000A19DB" w:rsidRDefault="0082392A" w:rsidP="001661E1">
            <w:pPr>
              <w:pStyle w:val="Default"/>
              <w:ind w:left="0" w:firstLine="0"/>
              <w:jc w:val="center"/>
              <w:rPr>
                <w:i/>
              </w:rPr>
            </w:pPr>
            <w:r w:rsidRPr="000A19DB">
              <w:rPr>
                <w:i/>
              </w:rPr>
              <w:t>Раздел 1. Развитие профориентационной работы на уровне</w:t>
            </w:r>
          </w:p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t xml:space="preserve"> дошкольного образования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right="-80" w:firstLine="51"/>
              <w:jc w:val="left"/>
            </w:pPr>
            <w:r w:rsidRPr="000A19DB">
              <w:t xml:space="preserve">Разработка методических </w:t>
            </w:r>
            <w:r w:rsidRPr="000A19DB">
              <w:lastRenderedPageBreak/>
              <w:t>рекомендаций по формированию дошкольными образовательными учреждениями содержания образовательной деятельности по ранней профессиональной ориентации детей дошкольного возраста, включающей формирование позитивных установок к труду, системных представлений о труде взрослых с учетом особенностей профессионально-трудовой деятельности взрослых в Вохомском районе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2020 г.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firstLine="51"/>
              <w:jc w:val="left"/>
            </w:pPr>
            <w:r w:rsidRPr="000A19DB">
              <w:t xml:space="preserve">Разработка методических рекомендации по созданию развивающей предметно-пространственной среды, обеспечивающей включение детей в сюжетно-ролевые игры с вариативными производственными сюжетами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Октябрь 2020 г.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firstLine="51"/>
              <w:jc w:val="left"/>
            </w:pPr>
            <w:r w:rsidRPr="000A19DB">
              <w:t xml:space="preserve">Согласование и утверждение перечня предприятий, участвующих в реализации содержания дошкольного образования по ранней профориентации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г.</w:t>
            </w:r>
          </w:p>
        </w:tc>
        <w:tc>
          <w:tcPr>
            <w:tcW w:w="2521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>Разработка совместного плана мероприятий между дошкольными образовательными организациями и предприятиями, организациями, учреждениями по ранней профориентации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 2020 г.</w:t>
            </w:r>
          </w:p>
        </w:tc>
        <w:tc>
          <w:tcPr>
            <w:tcW w:w="2521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right="-80" w:firstLine="51"/>
              <w:jc w:val="left"/>
            </w:pPr>
            <w:r w:rsidRPr="000A19DB">
              <w:t xml:space="preserve">Разработка плана по оснащению и формированию развивающей предметно-пространственной среды образовательных учреждений, реализующих программы дошкольного образования, обеспечивающей включение детей в сюжетно-ролевые игры с вариативными производственными сюжетами, и его реализация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г.</w:t>
            </w:r>
          </w:p>
        </w:tc>
        <w:tc>
          <w:tcPr>
            <w:tcW w:w="2521" w:type="dxa"/>
          </w:tcPr>
          <w:p w:rsidR="001661E1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Дошкольные образовательные учреждения, </w:t>
            </w:r>
          </w:p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right="-80" w:firstLine="51"/>
              <w:jc w:val="left"/>
            </w:pPr>
            <w:r w:rsidRPr="000A19DB">
              <w:t xml:space="preserve">Разработка и реализация системы конкурсов на уровне муниципального района, образовательных учреждений для детей дошкольного возраста, направленных на формирование позитивных установок к труду, системных представлений о труде взрослых с учетом особенностей профессионально-трудовой деятельности взрослых в районе, </w:t>
            </w:r>
            <w:r w:rsidRPr="000A19DB">
              <w:lastRenderedPageBreak/>
              <w:t xml:space="preserve">развитие интереса детей к конструкторской деятельности, в том числе технической направленности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Дошкольные образовательные учреждения, 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right="-80" w:firstLine="51"/>
              <w:jc w:val="left"/>
            </w:pPr>
            <w:r w:rsidRPr="000A19DB">
              <w:t xml:space="preserve">Разработка и проведение муниципального конкурса образовательных учреждений, реализующих программы дошкольного образования, на лучшую организацию работы по ранней профориентации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right="-80" w:firstLine="51"/>
              <w:jc w:val="left"/>
            </w:pPr>
            <w:r w:rsidRPr="000A19DB">
              <w:t>Проведение профориентационных экскурсий на предприятия, в учреждения, организации, расположенные на территории Вохомского муниципального района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 по согласованию с руководителями</w:t>
            </w:r>
            <w:r w:rsidRPr="000A19D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 учреждений, организаций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 xml:space="preserve">Повышение квалификации педагогов, специалистов предприятий по вопросам ранней профессиональной ориентации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повышения квалификации педагогическими работниками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РМК отдела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9531" w:type="dxa"/>
            <w:gridSpan w:val="5"/>
          </w:tcPr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t>Раздел 2. Развитие профориентационной работы:</w:t>
            </w:r>
          </w:p>
          <w:p w:rsidR="0082392A" w:rsidRPr="000A19DB" w:rsidRDefault="0082392A" w:rsidP="000A19DB">
            <w:pPr>
              <w:pStyle w:val="Default"/>
              <w:rPr>
                <w:i/>
              </w:rPr>
            </w:pPr>
            <w:r w:rsidRPr="000A19DB">
              <w:rPr>
                <w:i/>
              </w:rPr>
              <w:t xml:space="preserve"> начальное общее образование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1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firstLine="51"/>
              <w:jc w:val="left"/>
            </w:pPr>
            <w:r w:rsidRPr="000A19DB">
              <w:t>Распространение методических рекомендации по разработке и проведению профориентационных мероприятий по ознакомлению с актуальными профессиями и профессиями, востребованными в  Вохомском муниципальном районе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pStyle w:val="Default"/>
              <w:ind w:firstLine="108"/>
              <w:jc w:val="left"/>
            </w:pPr>
            <w:r w:rsidRPr="000A19DB">
              <w:t>В течение всего периода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  <w:jc w:val="left"/>
            </w:pPr>
            <w:r w:rsidRPr="000A19DB">
              <w:rPr>
                <w:bCs/>
              </w:rPr>
              <w:t xml:space="preserve">Руководители общеобразовательных учреждений, 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2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proofErr w:type="gramStart"/>
            <w:r w:rsidRPr="000A19DB">
              <w:t xml:space="preserve">Согласование и утверждение перечня предприятий, участвующих в реализации совместных планов с общеобразовательными организациями по профориентации с обучающимися начальной школы </w:t>
            </w:r>
            <w:proofErr w:type="gramEnd"/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pStyle w:val="Default"/>
              <w:ind w:right="-131" w:hanging="40"/>
            </w:pPr>
            <w:r w:rsidRPr="000A19DB">
              <w:t>Сентябрь 2020 г.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  <w:jc w:val="left"/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3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</w:pPr>
            <w:r w:rsidRPr="000A19DB">
              <w:t xml:space="preserve">Организация профориентационных экскурсий на предприятия Вохомского муниципального района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pStyle w:val="Default"/>
              <w:ind w:firstLine="108"/>
              <w:jc w:val="left"/>
            </w:pPr>
            <w:r w:rsidRPr="000A19DB">
              <w:t>В течение всего периода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4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 xml:space="preserve">Организация повышения квалификации на базе КОИРО педагогических работников по вопросам профессиональной ориентации в начальной школе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0A19DB">
            <w:pPr>
              <w:pStyle w:val="Default"/>
              <w:ind w:hanging="40"/>
              <w:jc w:val="left"/>
            </w:pPr>
            <w:r w:rsidRPr="000A19DB">
              <w:rPr>
                <w:bCs/>
              </w:rPr>
              <w:t>По плану повышения квалификации педагогическими работниками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  <w:jc w:val="left"/>
            </w:pPr>
            <w:r w:rsidRPr="000A19DB">
              <w:rPr>
                <w:bCs/>
              </w:rPr>
              <w:t xml:space="preserve">РМК отдела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5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 xml:space="preserve">Участие в Днях профессионального образования Костромской области, </w:t>
            </w:r>
          </w:p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>в акции «Неделя без турникетов»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pStyle w:val="Default"/>
              <w:ind w:firstLine="108"/>
              <w:rPr>
                <w:bCs/>
              </w:rPr>
            </w:pPr>
            <w:r w:rsidRPr="000A19DB">
              <w:rPr>
                <w:bCs/>
              </w:rPr>
              <w:t>Ежегодно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отдела образования администрации Вохомского муниципального района</w:t>
            </w:r>
          </w:p>
        </w:tc>
      </w:tr>
      <w:tr w:rsidR="0082392A" w:rsidRPr="000A19DB" w:rsidTr="000A19DB">
        <w:tc>
          <w:tcPr>
            <w:tcW w:w="9531" w:type="dxa"/>
            <w:gridSpan w:val="5"/>
          </w:tcPr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t xml:space="preserve">Раздел 3. Развитие профориентационной работы: </w:t>
            </w:r>
          </w:p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lastRenderedPageBreak/>
              <w:t>основное общее образование</w:t>
            </w:r>
          </w:p>
          <w:p w:rsidR="0082392A" w:rsidRPr="000A19DB" w:rsidRDefault="0082392A" w:rsidP="00E61FDF">
            <w:pPr>
              <w:pStyle w:val="Default"/>
              <w:rPr>
                <w:bCs/>
              </w:rPr>
            </w:pP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lastRenderedPageBreak/>
              <w:t>1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 xml:space="preserve">Организация и реализация деятельности психологической службы, направленной на создание условий для самостоятельного осознанного выбора </w:t>
            </w:r>
            <w:proofErr w:type="gramStart"/>
            <w:r w:rsidRPr="000A19DB">
              <w:t>обучающимися</w:t>
            </w:r>
            <w:proofErr w:type="gramEnd"/>
            <w:r w:rsidRPr="000A19DB">
              <w:t xml:space="preserve"> профессии (или профессиональной области) и построения личных профессиональных планов</w:t>
            </w:r>
          </w:p>
        </w:tc>
        <w:tc>
          <w:tcPr>
            <w:tcW w:w="1878" w:type="dxa"/>
          </w:tcPr>
          <w:p w:rsidR="0082392A" w:rsidRPr="000A19DB" w:rsidRDefault="0082392A" w:rsidP="000A19DB">
            <w:pPr>
              <w:pStyle w:val="Default"/>
              <w:ind w:firstLine="108"/>
              <w:jc w:val="left"/>
              <w:rPr>
                <w:bCs/>
              </w:rPr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1661E1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2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>Организация и проведение  школьных, муниципальных конкурсов профессиональной направленности, участие в областных и всероссийских конкурсах</w:t>
            </w:r>
          </w:p>
        </w:tc>
        <w:tc>
          <w:tcPr>
            <w:tcW w:w="1878" w:type="dxa"/>
          </w:tcPr>
          <w:p w:rsidR="0082392A" w:rsidRPr="000A19DB" w:rsidRDefault="0082392A" w:rsidP="000A19DB">
            <w:pPr>
              <w:pStyle w:val="Default"/>
              <w:ind w:firstLine="108"/>
              <w:jc w:val="left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1661E1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3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Организация профориентационных экскурсий на предприятия Вохомского муниципального района</w:t>
            </w:r>
          </w:p>
        </w:tc>
        <w:tc>
          <w:tcPr>
            <w:tcW w:w="1878" w:type="dxa"/>
          </w:tcPr>
          <w:p w:rsidR="0082392A" w:rsidRPr="000A19DB" w:rsidRDefault="0082392A" w:rsidP="000A19DB">
            <w:pPr>
              <w:pStyle w:val="Default"/>
              <w:ind w:hanging="34"/>
              <w:jc w:val="left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1661E1">
            <w:pPr>
              <w:pStyle w:val="Default"/>
              <w:ind w:hanging="40"/>
              <w:rPr>
                <w:bCs/>
              </w:rPr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4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 xml:space="preserve">Участие в Днях профессионального образования Костромской области, в «Ярмарках профессий» </w:t>
            </w:r>
          </w:p>
          <w:p w:rsidR="0082392A" w:rsidRPr="000A19DB" w:rsidRDefault="0082392A" w:rsidP="00E61FDF">
            <w:pPr>
              <w:pStyle w:val="Default"/>
            </w:pP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5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firstLine="51"/>
              <w:jc w:val="left"/>
            </w:pPr>
            <w:r w:rsidRPr="000A19DB">
              <w:t>Участие в региональной олимпиаде по лесоводству, тракторам и сельскохозяйственной технике среди учащихся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6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firstLine="51"/>
              <w:jc w:val="left"/>
            </w:pPr>
            <w:r w:rsidRPr="000A19DB">
              <w:t>Содействие в организации обучения школьников 8 классов по программам профессиональной подготовки  «Повар» на базе ОГБПОУ «Шарьинский аграрный техникум в п</w:t>
            </w:r>
            <w:proofErr w:type="gramStart"/>
            <w:r w:rsidRPr="000A19DB">
              <w:t>.В</w:t>
            </w:r>
            <w:proofErr w:type="gramEnd"/>
            <w:r w:rsidRPr="000A19DB">
              <w:t>охма»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  <w:rPr>
                <w:bCs/>
              </w:rPr>
            </w:pPr>
            <w:r w:rsidRPr="000A19DB">
              <w:t>ОГБПОУ «Шарьинский аграрный техникум в п</w:t>
            </w:r>
            <w:proofErr w:type="gramStart"/>
            <w:r w:rsidRPr="000A19DB">
              <w:t>.В</w:t>
            </w:r>
            <w:proofErr w:type="gramEnd"/>
            <w:r w:rsidRPr="000A19DB">
              <w:t xml:space="preserve">охма», </w:t>
            </w: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7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 xml:space="preserve">Организация работы по заключению договоров целевого </w:t>
            </w:r>
            <w:proofErr w:type="gramStart"/>
            <w:r w:rsidRPr="000A19DB">
              <w:t>обучения по</w:t>
            </w:r>
            <w:proofErr w:type="gramEnd"/>
            <w:r w:rsidR="00E61FDF" w:rsidRPr="000A19DB">
              <w:t xml:space="preserve"> образовательным </w:t>
            </w:r>
            <w:r w:rsidRPr="000A19DB">
              <w:t>программам среднего профессионального образования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34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учреждений, руководители предприятий, организаций, учреждений района</w:t>
            </w:r>
          </w:p>
        </w:tc>
      </w:tr>
      <w:tr w:rsidR="0082392A" w:rsidRPr="000A19DB" w:rsidTr="000A19DB">
        <w:tc>
          <w:tcPr>
            <w:tcW w:w="9531" w:type="dxa"/>
            <w:gridSpan w:val="5"/>
          </w:tcPr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lastRenderedPageBreak/>
              <w:t>Раздел 4. Развитие профориентационной работы: среднее общее образование</w:t>
            </w:r>
          </w:p>
          <w:p w:rsidR="0082392A" w:rsidRPr="000A19DB" w:rsidRDefault="0082392A" w:rsidP="00E61FDF">
            <w:pPr>
              <w:pStyle w:val="Default"/>
            </w:pP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1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>Организация на базе общеобразовательных учреждений профильных групп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2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firstLine="51"/>
              <w:jc w:val="left"/>
            </w:pPr>
            <w:r w:rsidRPr="000A19DB">
              <w:t xml:space="preserve">Организация </w:t>
            </w:r>
            <w:proofErr w:type="gramStart"/>
            <w:r w:rsidRPr="000A19DB">
              <w:t>обучения по программам</w:t>
            </w:r>
            <w:proofErr w:type="gramEnd"/>
            <w:r w:rsidRPr="000A19DB">
              <w:t xml:space="preserve"> профессиональной подготовки по рабочим профессиям </w:t>
            </w:r>
          </w:p>
          <w:p w:rsidR="0082392A" w:rsidRPr="000A19DB" w:rsidRDefault="0082392A" w:rsidP="00E61FDF">
            <w:pPr>
              <w:pStyle w:val="Default"/>
              <w:ind w:left="0" w:firstLine="0"/>
            </w:pPr>
            <w:r w:rsidRPr="000A19DB">
              <w:t xml:space="preserve">обучающихся 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  <w:rPr>
                <w:bCs/>
              </w:rPr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3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>Реализация рабочих программ внеурочной деятельности (кружки, исследовательские и практикоориентированные проекты). Организация участия школьников в проектной деятельности профессиональной направленности.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4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>Содействие в организации обучения школьников 10-11 классов по программам профессиональной подготовки  «Тракторист» на базе ОГБПОУ «Шарьинский аграрный техникум в п</w:t>
            </w:r>
            <w:proofErr w:type="gramStart"/>
            <w:r w:rsidRPr="000A19DB">
              <w:t>.В</w:t>
            </w:r>
            <w:proofErr w:type="gramEnd"/>
            <w:r w:rsidRPr="000A19DB">
              <w:t>охма»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firstLine="9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0A19DB">
            <w:pPr>
              <w:pStyle w:val="Default"/>
              <w:ind w:left="38" w:right="-1" w:firstLine="7"/>
              <w:rPr>
                <w:bCs/>
              </w:rPr>
            </w:pPr>
            <w:r w:rsidRPr="000A19DB">
              <w:t>ОГБПОУ «Шарьинский аграрный техникум в п</w:t>
            </w:r>
            <w:proofErr w:type="gramStart"/>
            <w:r w:rsidRPr="000A19DB">
              <w:t>.В</w:t>
            </w:r>
            <w:proofErr w:type="gramEnd"/>
            <w:r w:rsidRPr="000A19DB">
              <w:t xml:space="preserve">охма», </w:t>
            </w: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5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firstLine="54"/>
              <w:jc w:val="left"/>
            </w:pPr>
            <w:r w:rsidRPr="000A19DB">
              <w:t xml:space="preserve">Участие в Днях профессионального образования Костромской области </w:t>
            </w:r>
          </w:p>
          <w:p w:rsidR="0082392A" w:rsidRPr="000A19DB" w:rsidRDefault="0082392A" w:rsidP="00E61FDF">
            <w:pPr>
              <w:pStyle w:val="Default"/>
            </w:pP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jc w:val="left"/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6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 xml:space="preserve">Участие в конкурсных мероприятиях школьного, муниципального, регионального, всероссийского уровня </w:t>
            </w:r>
          </w:p>
          <w:p w:rsidR="0082392A" w:rsidRPr="000A19DB" w:rsidRDefault="0082392A" w:rsidP="00E61FDF">
            <w:pPr>
              <w:pStyle w:val="Default"/>
            </w:pP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7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hanging="40"/>
              <w:jc w:val="left"/>
            </w:pPr>
            <w:r w:rsidRPr="000A19DB">
              <w:t xml:space="preserve">Организация и реализация деятельности психологической службы, направленной на создание условий для самостоятельного осознанного выбора </w:t>
            </w:r>
            <w:proofErr w:type="gramStart"/>
            <w:r w:rsidRPr="000A19DB">
              <w:t>обучающимися</w:t>
            </w:r>
            <w:proofErr w:type="gramEnd"/>
            <w:r w:rsidRPr="000A19DB">
              <w:t xml:space="preserve"> профессии (или профессиональной области) и построения личных профессиональных планов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rPr>
                <w:bCs/>
              </w:rPr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  <w:p w:rsidR="0082392A" w:rsidRPr="000A19DB" w:rsidRDefault="0082392A" w:rsidP="00E61FDF">
            <w:pPr>
              <w:pStyle w:val="Default"/>
              <w:rPr>
                <w:bCs/>
              </w:rPr>
            </w:pP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8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right="0" w:hanging="40"/>
            </w:pPr>
            <w:r w:rsidRPr="000A19DB">
              <w:t>Курсовая подготовка учи</w:t>
            </w:r>
            <w:r w:rsidR="000A19DB">
              <w:t>телей «математики»</w:t>
            </w:r>
            <w:proofErr w:type="gramStart"/>
            <w:r w:rsidR="000A19DB">
              <w:t>,</w:t>
            </w:r>
            <w:r w:rsidR="00E61FDF" w:rsidRPr="000A19DB">
              <w:t>«</w:t>
            </w:r>
            <w:proofErr w:type="gramEnd"/>
            <w:r w:rsidR="00E61FDF" w:rsidRPr="000A19DB">
              <w:t>биологии»,</w:t>
            </w:r>
            <w:r w:rsidRPr="000A19DB">
              <w:t>«технологии», «физики»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rPr>
                <w:bCs/>
              </w:rPr>
              <w:t>По плану повышения квалификации педагогическими работниками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jc w:val="left"/>
              <w:rPr>
                <w:bCs/>
              </w:rPr>
            </w:pPr>
            <w:r w:rsidRPr="000A19DB">
              <w:rPr>
                <w:bCs/>
              </w:rPr>
              <w:t xml:space="preserve">РМК отдела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9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hanging="40"/>
              <w:jc w:val="left"/>
            </w:pPr>
            <w:r w:rsidRPr="000A19DB">
              <w:t xml:space="preserve">Содействие в создании условий для </w:t>
            </w:r>
            <w:r w:rsidRPr="000A19DB">
              <w:lastRenderedPageBreak/>
              <w:t>участия обучающихся в профессиональных пробах на базе предприятий-работодателей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  <w:rPr>
                <w:bCs/>
              </w:rPr>
            </w:pPr>
            <w:r w:rsidRPr="000A19DB">
              <w:lastRenderedPageBreak/>
              <w:t xml:space="preserve">В течение </w:t>
            </w:r>
            <w:r w:rsidRPr="000A19DB">
              <w:lastRenderedPageBreak/>
              <w:t>всего периода</w:t>
            </w:r>
            <w:r w:rsidRPr="000A19DB">
              <w:rPr>
                <w:bCs/>
              </w:rPr>
              <w:t xml:space="preserve"> (по согласованию с руководителями предприятий)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jc w:val="left"/>
              <w:rPr>
                <w:bCs/>
              </w:rPr>
            </w:pPr>
            <w:r w:rsidRPr="000A19DB">
              <w:rPr>
                <w:bCs/>
              </w:rPr>
              <w:lastRenderedPageBreak/>
              <w:t xml:space="preserve">Отдел образования </w:t>
            </w:r>
            <w:r w:rsidRPr="000A19DB">
              <w:rPr>
                <w:bCs/>
              </w:rPr>
              <w:lastRenderedPageBreak/>
              <w:t>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lastRenderedPageBreak/>
              <w:t>10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hanging="40"/>
              <w:jc w:val="left"/>
            </w:pPr>
            <w:r w:rsidRPr="000A19DB">
              <w:t xml:space="preserve">Организация работы по заключению договоров целевого </w:t>
            </w:r>
            <w:proofErr w:type="gramStart"/>
            <w:r w:rsidRPr="000A19DB">
              <w:t>обучения по</w:t>
            </w:r>
            <w:proofErr w:type="gramEnd"/>
            <w:r w:rsidRPr="000A19DB">
              <w:t xml:space="preserve"> образовательным программам среднего профессионального и высшего образования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  <w:rPr>
                <w:bCs/>
              </w:rPr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right="-1" w:firstLine="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</w:t>
            </w:r>
            <w:r w:rsidR="00E61FDF" w:rsidRPr="000A19DB">
              <w:rPr>
                <w:bCs/>
              </w:rPr>
              <w:t xml:space="preserve">уководители общеобразовательных </w:t>
            </w:r>
            <w:r w:rsidRPr="000A19DB">
              <w:rPr>
                <w:bCs/>
              </w:rPr>
              <w:t>учреждений, руководители предприятий, организаций, учреждений района</w:t>
            </w:r>
          </w:p>
        </w:tc>
      </w:tr>
    </w:tbl>
    <w:p w:rsidR="0082392A" w:rsidRPr="00E61FDF" w:rsidRDefault="0082392A" w:rsidP="00E61FDF">
      <w:pPr>
        <w:pStyle w:val="Default"/>
        <w:jc w:val="both"/>
        <w:rPr>
          <w:sz w:val="28"/>
          <w:szCs w:val="28"/>
        </w:rPr>
      </w:pPr>
    </w:p>
    <w:p w:rsidR="0082392A" w:rsidRPr="00E61FDF" w:rsidRDefault="0082392A" w:rsidP="00E61F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392A" w:rsidRPr="00E61FDF" w:rsidSect="00C4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08F"/>
    <w:multiLevelType w:val="hybridMultilevel"/>
    <w:tmpl w:val="EE304474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>
    <w:nsid w:val="0C7800D0"/>
    <w:multiLevelType w:val="hybridMultilevel"/>
    <w:tmpl w:val="3CB8A754"/>
    <w:lvl w:ilvl="0" w:tplc="9E440F96">
      <w:start w:val="5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9875BD"/>
    <w:multiLevelType w:val="hybridMultilevel"/>
    <w:tmpl w:val="E514E4A4"/>
    <w:lvl w:ilvl="0" w:tplc="F0A818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AE7"/>
    <w:multiLevelType w:val="hybridMultilevel"/>
    <w:tmpl w:val="3A70498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247F50B5"/>
    <w:multiLevelType w:val="hybridMultilevel"/>
    <w:tmpl w:val="061EF050"/>
    <w:lvl w:ilvl="0" w:tplc="6B8A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B7C4A"/>
    <w:multiLevelType w:val="hybridMultilevel"/>
    <w:tmpl w:val="A9BAF428"/>
    <w:lvl w:ilvl="0" w:tplc="EF7885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34C9D"/>
    <w:multiLevelType w:val="hybridMultilevel"/>
    <w:tmpl w:val="D08C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077"/>
    <w:multiLevelType w:val="hybridMultilevel"/>
    <w:tmpl w:val="B9DE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E7E23"/>
    <w:multiLevelType w:val="hybridMultilevel"/>
    <w:tmpl w:val="E1449188"/>
    <w:lvl w:ilvl="0" w:tplc="8ACEA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F2565"/>
    <w:multiLevelType w:val="hybridMultilevel"/>
    <w:tmpl w:val="BEF2EDF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F593D"/>
    <w:rsid w:val="00001DB5"/>
    <w:rsid w:val="000A19DB"/>
    <w:rsid w:val="000B28DE"/>
    <w:rsid w:val="00134C91"/>
    <w:rsid w:val="001661E1"/>
    <w:rsid w:val="002A1E51"/>
    <w:rsid w:val="00344076"/>
    <w:rsid w:val="0053719F"/>
    <w:rsid w:val="005421B3"/>
    <w:rsid w:val="005760D2"/>
    <w:rsid w:val="005C28EC"/>
    <w:rsid w:val="00663DFB"/>
    <w:rsid w:val="00797F7C"/>
    <w:rsid w:val="0082392A"/>
    <w:rsid w:val="0091434E"/>
    <w:rsid w:val="009B4AC4"/>
    <w:rsid w:val="009D53DB"/>
    <w:rsid w:val="00A0209A"/>
    <w:rsid w:val="00AC7C41"/>
    <w:rsid w:val="00BF593D"/>
    <w:rsid w:val="00C405F5"/>
    <w:rsid w:val="00D37428"/>
    <w:rsid w:val="00E61FDF"/>
    <w:rsid w:val="00F6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09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0209A"/>
    <w:rPr>
      <w:rFonts w:ascii="Tahoma" w:eastAsia="Tahoma" w:hAnsi="Tahoma" w:cs="Tahoma"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0209A"/>
    <w:rPr>
      <w:rFonts w:ascii="Tahoma" w:eastAsia="Tahoma" w:hAnsi="Tahoma" w:cs="Tahoma"/>
      <w:spacing w:val="-10"/>
      <w:sz w:val="28"/>
      <w:szCs w:val="28"/>
      <w:shd w:val="clear" w:color="auto" w:fill="FFFFFF"/>
    </w:rPr>
  </w:style>
  <w:style w:type="character" w:customStyle="1" w:styleId="14pt">
    <w:name w:val="Заголовок №1 + Интервал 4 pt"/>
    <w:basedOn w:val="1"/>
    <w:rsid w:val="00A0209A"/>
    <w:rPr>
      <w:spacing w:val="90"/>
    </w:rPr>
  </w:style>
  <w:style w:type="character" w:customStyle="1" w:styleId="a3">
    <w:name w:val="Основной текст_"/>
    <w:basedOn w:val="a0"/>
    <w:link w:val="21"/>
    <w:rsid w:val="00A020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A0209A"/>
    <w:rPr>
      <w:u w:val="single"/>
    </w:rPr>
  </w:style>
  <w:style w:type="paragraph" w:customStyle="1" w:styleId="20">
    <w:name w:val="Заголовок №2"/>
    <w:basedOn w:val="a"/>
    <w:link w:val="2"/>
    <w:rsid w:val="00A0209A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color w:val="auto"/>
      <w:spacing w:val="-10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A0209A"/>
    <w:pPr>
      <w:shd w:val="clear" w:color="auto" w:fill="FFFFFF"/>
      <w:spacing w:before="720" w:after="720" w:line="0" w:lineRule="atLeast"/>
      <w:outlineLvl w:val="0"/>
    </w:pPr>
    <w:rPr>
      <w:rFonts w:ascii="Tahoma" w:eastAsia="Tahoma" w:hAnsi="Tahoma" w:cs="Tahoma"/>
      <w:color w:val="auto"/>
      <w:spacing w:val="-10"/>
      <w:sz w:val="28"/>
      <w:szCs w:val="28"/>
      <w:lang w:eastAsia="en-US"/>
    </w:rPr>
  </w:style>
  <w:style w:type="paragraph" w:customStyle="1" w:styleId="21">
    <w:name w:val="Основной текст2"/>
    <w:basedOn w:val="a"/>
    <w:link w:val="a3"/>
    <w:rsid w:val="00A0209A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A0209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A0209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82392A"/>
    <w:pPr>
      <w:ind w:left="720"/>
      <w:contextualSpacing/>
    </w:pPr>
  </w:style>
  <w:style w:type="paragraph" w:customStyle="1" w:styleId="Default">
    <w:name w:val="Default"/>
    <w:rsid w:val="00823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2392A"/>
    <w:pPr>
      <w:spacing w:after="0" w:line="240" w:lineRule="auto"/>
      <w:ind w:left="40" w:right="40"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1E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Black</cp:lastModifiedBy>
  <cp:revision>2</cp:revision>
  <cp:lastPrinted>2020-10-26T12:47:00Z</cp:lastPrinted>
  <dcterms:created xsi:type="dcterms:W3CDTF">2020-11-10T13:08:00Z</dcterms:created>
  <dcterms:modified xsi:type="dcterms:W3CDTF">2020-11-10T13:08:00Z</dcterms:modified>
</cp:coreProperties>
</file>